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B62C4B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43DF7" w:rsidRPr="00B62C4B">
        <w:rPr>
          <w:rFonts w:ascii="Times New Roman" w:hAnsi="Times New Roman" w:cs="Times New Roman"/>
          <w:sz w:val="24"/>
          <w:szCs w:val="24"/>
        </w:rPr>
        <w:t>3</w:t>
      </w:r>
      <w:r w:rsidR="00B62C4B" w:rsidRPr="00B62C4B">
        <w:rPr>
          <w:rFonts w:ascii="Times New Roman" w:hAnsi="Times New Roman" w:cs="Times New Roman"/>
          <w:sz w:val="24"/>
          <w:szCs w:val="24"/>
        </w:rPr>
        <w:t>4</w:t>
      </w:r>
      <w:r w:rsidR="00B62C4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B62C4B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B62C4B">
        <w:rPr>
          <w:rFonts w:ascii="Times New Roman" w:hAnsi="Times New Roman" w:cs="Times New Roman"/>
          <w:sz w:val="24"/>
          <w:szCs w:val="24"/>
        </w:rPr>
        <w:t>održane putem programa videokonferencije 31.01.2022. u 11:00 sati</w:t>
      </w:r>
      <w:r w:rsidRPr="00B62C4B">
        <w:rPr>
          <w:rFonts w:ascii="Times New Roman" w:hAnsi="Times New Roman" w:cs="Times New Roman"/>
          <w:sz w:val="24"/>
          <w:szCs w:val="24"/>
        </w:rPr>
        <w:t>.</w:t>
      </w:r>
    </w:p>
    <w:p w:rsidR="00C97407" w:rsidRPr="00B62C4B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DNEVNI RED:</w:t>
      </w:r>
    </w:p>
    <w:p w:rsidR="00B62C4B" w:rsidRPr="00B62C4B" w:rsidRDefault="00B62C4B" w:rsidP="00B62C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Usvajanje zapisnika sa 33. sjednice Upravnog vijeća</w:t>
      </w:r>
    </w:p>
    <w:p w:rsidR="00B62C4B" w:rsidRPr="00B62C4B" w:rsidRDefault="00B62C4B" w:rsidP="00B62C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Financijsko izvješće za 2021. i bilješke</w:t>
      </w:r>
    </w:p>
    <w:p w:rsidR="00B62C4B" w:rsidRPr="00B62C4B" w:rsidRDefault="00B62C4B" w:rsidP="00B62C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Izvještaji, odluke i zapisnik o osnovnim sredstvima, sitnog inventara, raspodjeli rezultata i ostalim skladištima za 2021. g.</w:t>
      </w:r>
    </w:p>
    <w:p w:rsidR="00B62C4B" w:rsidRPr="00B62C4B" w:rsidRDefault="00B62C4B" w:rsidP="00B62C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Donošenje Pravilnika o načinu korištenja vlastitih prihoda</w:t>
      </w:r>
    </w:p>
    <w:p w:rsidR="00B62C4B" w:rsidRPr="00B62C4B" w:rsidRDefault="00B62C4B" w:rsidP="00B62C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B62C4B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B62C4B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B62C4B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ab/>
      </w:r>
      <w:r w:rsidR="00DF5C0C" w:rsidRPr="00B62C4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B62C4B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B62C4B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C75A44" w:rsidRPr="00B62C4B">
        <w:rPr>
          <w:rFonts w:ascii="Times New Roman" w:hAnsi="Times New Roman" w:cs="Times New Roman"/>
          <w:sz w:val="24"/>
          <w:szCs w:val="24"/>
        </w:rPr>
        <w:t>3</w:t>
      </w:r>
      <w:r w:rsidR="00B62C4B" w:rsidRPr="00B62C4B">
        <w:rPr>
          <w:rFonts w:ascii="Times New Roman" w:hAnsi="Times New Roman" w:cs="Times New Roman"/>
          <w:sz w:val="24"/>
          <w:szCs w:val="24"/>
        </w:rPr>
        <w:t>3</w:t>
      </w:r>
      <w:r w:rsidR="002550C3" w:rsidRPr="00B62C4B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B62C4B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Ad 2.</w:t>
      </w:r>
    </w:p>
    <w:p w:rsidR="00B62C4B" w:rsidRPr="00B62C4B" w:rsidRDefault="000755E6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ab/>
      </w:r>
      <w:r w:rsidR="00B62C4B" w:rsidRPr="00B62C4B">
        <w:rPr>
          <w:rFonts w:ascii="Times New Roman" w:hAnsi="Times New Roman" w:cs="Times New Roman"/>
          <w:sz w:val="24"/>
          <w:szCs w:val="24"/>
        </w:rPr>
        <w:t>ZAKLJUČAK</w:t>
      </w:r>
      <w:r w:rsidR="00803859" w:rsidRPr="00B62C4B">
        <w:rPr>
          <w:rFonts w:ascii="Times New Roman" w:hAnsi="Times New Roman" w:cs="Times New Roman"/>
          <w:sz w:val="24"/>
          <w:szCs w:val="24"/>
        </w:rPr>
        <w:t xml:space="preserve">: </w:t>
      </w:r>
      <w:r w:rsidR="00B62C4B" w:rsidRPr="00B62C4B">
        <w:rPr>
          <w:rFonts w:ascii="Times New Roman" w:hAnsi="Times New Roman" w:cs="Times New Roman"/>
          <w:sz w:val="24"/>
          <w:szCs w:val="24"/>
        </w:rPr>
        <w:t>Upravno vijeće je jednoglasno usvojilo financijsko izvješće za 2021. godinu.</w:t>
      </w:r>
    </w:p>
    <w:p w:rsidR="00B14092" w:rsidRPr="00B62C4B" w:rsidRDefault="005E408F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>Ad. 3.</w:t>
      </w:r>
    </w:p>
    <w:p w:rsidR="00B62C4B" w:rsidRPr="00B62C4B" w:rsidRDefault="00B14092" w:rsidP="00B62C4B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ab/>
      </w:r>
      <w:r w:rsidR="00B62C4B" w:rsidRPr="00B62C4B">
        <w:rPr>
          <w:rFonts w:ascii="Times New Roman" w:hAnsi="Times New Roman" w:cs="Times New Roman"/>
          <w:sz w:val="24"/>
          <w:szCs w:val="24"/>
        </w:rPr>
        <w:t>ZAKLJUČAK</w:t>
      </w:r>
      <w:r w:rsidRPr="00B62C4B">
        <w:rPr>
          <w:rFonts w:ascii="Times New Roman" w:hAnsi="Times New Roman" w:cs="Times New Roman"/>
          <w:sz w:val="24"/>
          <w:szCs w:val="24"/>
        </w:rPr>
        <w:t xml:space="preserve">: </w:t>
      </w:r>
      <w:r w:rsidR="00B62C4B" w:rsidRPr="00B62C4B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2021., te su jednoglasno donijete Odluke o rashodovanju i isknjižavanju dugotrajne nefinancijske materijalne imovine, o rashodovanju i isknjižavanju kratkotrajne nefinancijske materijalne imovine i Zapisnik o prihvaćanju izvještaja o obavljenom popisu materijala široke potrošnji i prehrambenih proizvoda i donosi Odluku o raspodjeli financijskih rezultata za 2021. godinu.</w:t>
      </w:r>
    </w:p>
    <w:p w:rsidR="00B62C4B" w:rsidRPr="00B62C4B" w:rsidRDefault="00B62C4B" w:rsidP="00B62C4B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B62C4B" w:rsidRPr="00B62C4B" w:rsidRDefault="00B62C4B" w:rsidP="00B62C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B62C4B">
        <w:rPr>
          <w:rFonts w:ascii="Times New Roman" w:hAnsi="Times New Roman" w:cs="Times New Roman"/>
          <w:sz w:val="24"/>
          <w:szCs w:val="24"/>
        </w:rPr>
        <w:t>Jednoglasno je donesen Pravilnik o načinu korištenja vlastitih sredstava.</w:t>
      </w:r>
    </w:p>
    <w:p w:rsidR="00DE5019" w:rsidRPr="00B62C4B" w:rsidRDefault="00DE5019" w:rsidP="00B62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B62C4B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B62C4B">
        <w:rPr>
          <w:rFonts w:ascii="Times New Roman" w:hAnsi="Times New Roman" w:cs="Times New Roman"/>
          <w:sz w:val="24"/>
          <w:szCs w:val="24"/>
        </w:rPr>
        <w:br/>
      </w:r>
      <w:r w:rsidR="00F43631" w:rsidRPr="00B62C4B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B62C4B">
        <w:rPr>
          <w:rFonts w:ascii="Times New Roman" w:hAnsi="Times New Roman" w:cs="Times New Roman"/>
          <w:sz w:val="24"/>
          <w:szCs w:val="24"/>
        </w:rPr>
        <w:t>12</w:t>
      </w:r>
      <w:r w:rsidR="00B14092" w:rsidRPr="00B62C4B">
        <w:rPr>
          <w:rFonts w:ascii="Times New Roman" w:hAnsi="Times New Roman" w:cs="Times New Roman"/>
          <w:sz w:val="24"/>
          <w:szCs w:val="24"/>
        </w:rPr>
        <w:t>:</w:t>
      </w:r>
      <w:r w:rsidR="005E408F" w:rsidRPr="00B62C4B">
        <w:rPr>
          <w:rFonts w:ascii="Times New Roman" w:hAnsi="Times New Roman" w:cs="Times New Roman"/>
          <w:sz w:val="24"/>
          <w:szCs w:val="24"/>
        </w:rPr>
        <w:t>0</w:t>
      </w:r>
      <w:r w:rsidR="00B14092" w:rsidRPr="00B62C4B">
        <w:rPr>
          <w:rFonts w:ascii="Times New Roman" w:hAnsi="Times New Roman" w:cs="Times New Roman"/>
          <w:sz w:val="24"/>
          <w:szCs w:val="24"/>
        </w:rPr>
        <w:t>0</w:t>
      </w:r>
      <w:r w:rsidR="000755E6" w:rsidRPr="00B62C4B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B62C4B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B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506E54"/>
    <w:rsid w:val="005E408F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73955"/>
    <w:rsid w:val="00DE5019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9215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32</cp:revision>
  <dcterms:created xsi:type="dcterms:W3CDTF">2020-02-27T07:45:00Z</dcterms:created>
  <dcterms:modified xsi:type="dcterms:W3CDTF">2022-03-07T07:25:00Z</dcterms:modified>
</cp:coreProperties>
</file>