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92" w:rsidRPr="00A201F7" w:rsidRDefault="00B14092" w:rsidP="00B14092">
      <w:pPr>
        <w:jc w:val="both"/>
        <w:rPr>
          <w:rFonts w:ascii="Times New Roman" w:hAnsi="Times New Roman" w:cs="Times New Roman"/>
          <w:sz w:val="24"/>
          <w:szCs w:val="24"/>
        </w:rPr>
      </w:pPr>
      <w:r w:rsidRPr="00A201F7">
        <w:rPr>
          <w:rFonts w:ascii="Times New Roman" w:hAnsi="Times New Roman" w:cs="Times New Roman"/>
          <w:sz w:val="24"/>
          <w:szCs w:val="24"/>
        </w:rPr>
        <w:t xml:space="preserve">Izvješće sa </w:t>
      </w:r>
      <w:r w:rsidR="00A201F7" w:rsidRPr="00A201F7">
        <w:rPr>
          <w:rFonts w:ascii="Times New Roman" w:hAnsi="Times New Roman" w:cs="Times New Roman"/>
          <w:sz w:val="24"/>
          <w:szCs w:val="24"/>
        </w:rPr>
        <w:t>22</w:t>
      </w:r>
      <w:r w:rsidR="00B62C4B" w:rsidRPr="00A201F7">
        <w:rPr>
          <w:rFonts w:ascii="Times New Roman" w:hAnsi="Times New Roman" w:cs="Times New Roman"/>
          <w:sz w:val="24"/>
          <w:szCs w:val="24"/>
        </w:rPr>
        <w:t xml:space="preserve">. </w:t>
      </w:r>
      <w:r w:rsidRPr="00A201F7">
        <w:rPr>
          <w:rFonts w:ascii="Times New Roman" w:hAnsi="Times New Roman" w:cs="Times New Roman"/>
          <w:sz w:val="24"/>
          <w:szCs w:val="24"/>
        </w:rPr>
        <w:t xml:space="preserve">sjednice Upravnog vijeća Doma za starije osobe Trnje, Zagreb, Poljička 12, </w:t>
      </w:r>
      <w:r w:rsidR="00B62C4B" w:rsidRPr="00A201F7">
        <w:rPr>
          <w:rFonts w:ascii="Times New Roman" w:hAnsi="Times New Roman" w:cs="Times New Roman"/>
          <w:sz w:val="24"/>
          <w:szCs w:val="24"/>
        </w:rPr>
        <w:t xml:space="preserve">održane </w:t>
      </w:r>
      <w:r w:rsidR="00A201F7" w:rsidRPr="00A201F7">
        <w:rPr>
          <w:rFonts w:ascii="Times New Roman" w:hAnsi="Times New Roman" w:cs="Times New Roman"/>
          <w:sz w:val="24"/>
          <w:szCs w:val="24"/>
        </w:rPr>
        <w:t>11.02.2025</w:t>
      </w:r>
      <w:r w:rsidR="00B62C4B" w:rsidRPr="00A201F7">
        <w:rPr>
          <w:rFonts w:ascii="Times New Roman" w:hAnsi="Times New Roman" w:cs="Times New Roman"/>
          <w:sz w:val="24"/>
          <w:szCs w:val="24"/>
        </w:rPr>
        <w:t xml:space="preserve">. u </w:t>
      </w:r>
      <w:r w:rsidR="004A559D" w:rsidRPr="00A201F7">
        <w:rPr>
          <w:rFonts w:ascii="Times New Roman" w:hAnsi="Times New Roman" w:cs="Times New Roman"/>
          <w:sz w:val="24"/>
          <w:szCs w:val="24"/>
        </w:rPr>
        <w:t>16:</w:t>
      </w:r>
      <w:r w:rsidR="0045021C" w:rsidRPr="00A201F7">
        <w:rPr>
          <w:rFonts w:ascii="Times New Roman" w:hAnsi="Times New Roman" w:cs="Times New Roman"/>
          <w:sz w:val="24"/>
          <w:szCs w:val="24"/>
        </w:rPr>
        <w:t>30</w:t>
      </w:r>
      <w:r w:rsidR="00A32989" w:rsidRPr="00A201F7">
        <w:rPr>
          <w:rFonts w:ascii="Times New Roman" w:hAnsi="Times New Roman" w:cs="Times New Roman"/>
          <w:sz w:val="24"/>
          <w:szCs w:val="24"/>
        </w:rPr>
        <w:t xml:space="preserve"> </w:t>
      </w:r>
      <w:r w:rsidR="00B62C4B" w:rsidRPr="00A201F7">
        <w:rPr>
          <w:rFonts w:ascii="Times New Roman" w:hAnsi="Times New Roman" w:cs="Times New Roman"/>
          <w:sz w:val="24"/>
          <w:szCs w:val="24"/>
        </w:rPr>
        <w:t>sati</w:t>
      </w:r>
      <w:r w:rsidRPr="00A201F7">
        <w:rPr>
          <w:rFonts w:ascii="Times New Roman" w:hAnsi="Times New Roman" w:cs="Times New Roman"/>
          <w:sz w:val="24"/>
          <w:szCs w:val="24"/>
        </w:rPr>
        <w:t>.</w:t>
      </w:r>
    </w:p>
    <w:p w:rsidR="00C97407" w:rsidRPr="00A201F7" w:rsidRDefault="00D73955" w:rsidP="00D73955">
      <w:pPr>
        <w:jc w:val="center"/>
        <w:rPr>
          <w:rFonts w:ascii="Times New Roman" w:hAnsi="Times New Roman" w:cs="Times New Roman"/>
          <w:sz w:val="24"/>
          <w:szCs w:val="24"/>
        </w:rPr>
      </w:pPr>
      <w:r w:rsidRPr="00A201F7">
        <w:rPr>
          <w:rFonts w:ascii="Times New Roman" w:hAnsi="Times New Roman" w:cs="Times New Roman"/>
          <w:sz w:val="24"/>
          <w:szCs w:val="24"/>
        </w:rPr>
        <w:t>DNEVNI RED:</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Usvajanje zapisnika sa 21. sjednice Upravnog vijeća</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Financijsko izvješće za 2024. godinu i bilješke</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Odluka o raspodjeli financijskih rezultata za 2024. godinu</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Izvješća o obavljenom popisu sitnog inventara, osnovnih sredstava, materijala široke potrošnje i prehrambenih proizvoda i novčana sredstva potraživanja i obveze</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Odluka o raspodjeli i isknjižavanju sitnog inventara i ostalih sredstava</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Zapisnik o prihvaćanju izvješća o obavljenom popisu materijala široke potrošnje i prehrambenih proizvoda</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Usvajanje Izvještaja o radu Doma za starije osobe Trnje za 2024.</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Usvajanje Plana rada Doma za starije osobe Trnje za 2025.</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Donošenje prijedloga Pravilnika o izmjenama pravilnika o radu</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Donošenje Odluke o raspisivanju javnog natječaja za zakup poslovnog prostora</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Davanje suglasnosti na prijedlog Odluke kojom se utvrđuje cijena dostave ručka za korisnike koji žive u zajedničkom kućanstvu</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Donošenje Odluke o nabavi svježe junetine, janjetine i teletine i svježe svinjetine</w:t>
      </w:r>
    </w:p>
    <w:p w:rsidR="00A201F7" w:rsidRPr="00A201F7" w:rsidRDefault="00A201F7" w:rsidP="00A201F7">
      <w:pPr>
        <w:numPr>
          <w:ilvl w:val="0"/>
          <w:numId w:val="4"/>
        </w:num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 xml:space="preserve">Razno </w:t>
      </w:r>
    </w:p>
    <w:p w:rsidR="0045021C" w:rsidRPr="00A201F7" w:rsidRDefault="0045021C" w:rsidP="0045021C">
      <w:pPr>
        <w:spacing w:after="0" w:line="240" w:lineRule="auto"/>
        <w:ind w:left="780"/>
        <w:jc w:val="both"/>
        <w:rPr>
          <w:rFonts w:ascii="Times New Roman" w:hAnsi="Times New Roman" w:cs="Times New Roman"/>
          <w:sz w:val="24"/>
          <w:szCs w:val="24"/>
        </w:rPr>
      </w:pPr>
    </w:p>
    <w:p w:rsidR="002550C3" w:rsidRPr="00A201F7" w:rsidRDefault="00F46EBA" w:rsidP="002550C3">
      <w:pPr>
        <w:jc w:val="both"/>
        <w:rPr>
          <w:rFonts w:ascii="Times New Roman" w:hAnsi="Times New Roman" w:cs="Times New Roman"/>
          <w:sz w:val="24"/>
          <w:szCs w:val="24"/>
        </w:rPr>
      </w:pPr>
      <w:r w:rsidRPr="00A201F7">
        <w:rPr>
          <w:rFonts w:ascii="Times New Roman" w:hAnsi="Times New Roman" w:cs="Times New Roman"/>
          <w:sz w:val="24"/>
          <w:szCs w:val="24"/>
        </w:rPr>
        <w:t>Ad 1</w:t>
      </w:r>
      <w:r w:rsidR="00933C97" w:rsidRPr="00A201F7">
        <w:rPr>
          <w:rFonts w:ascii="Times New Roman" w:hAnsi="Times New Roman" w:cs="Times New Roman"/>
          <w:sz w:val="24"/>
          <w:szCs w:val="24"/>
        </w:rPr>
        <w:t>.</w:t>
      </w:r>
    </w:p>
    <w:p w:rsidR="001870BD" w:rsidRPr="00A201F7" w:rsidRDefault="00933C97" w:rsidP="00483BCC">
      <w:pPr>
        <w:ind w:firstLine="720"/>
        <w:jc w:val="both"/>
        <w:rPr>
          <w:rFonts w:ascii="Times New Roman" w:hAnsi="Times New Roman" w:cs="Times New Roman"/>
          <w:sz w:val="24"/>
          <w:szCs w:val="24"/>
        </w:rPr>
      </w:pPr>
      <w:r w:rsidRPr="00A201F7">
        <w:rPr>
          <w:rFonts w:ascii="Times New Roman" w:hAnsi="Times New Roman" w:cs="Times New Roman"/>
          <w:sz w:val="24"/>
          <w:szCs w:val="24"/>
        </w:rPr>
        <w:t>ZAKLJUČAK</w:t>
      </w:r>
      <w:r w:rsidR="0096286F" w:rsidRPr="00A201F7">
        <w:rPr>
          <w:rFonts w:ascii="Times New Roman" w:hAnsi="Times New Roman" w:cs="Times New Roman"/>
          <w:sz w:val="24"/>
          <w:szCs w:val="24"/>
        </w:rPr>
        <w:t xml:space="preserve">: </w:t>
      </w:r>
      <w:r w:rsidR="0045021C" w:rsidRPr="00A201F7">
        <w:rPr>
          <w:rFonts w:ascii="Times New Roman" w:hAnsi="Times New Roman" w:cs="Times New Roman"/>
          <w:sz w:val="24"/>
          <w:szCs w:val="24"/>
        </w:rPr>
        <w:t xml:space="preserve">Zapisnik sa </w:t>
      </w:r>
      <w:r w:rsidR="00A201F7" w:rsidRPr="00A201F7">
        <w:rPr>
          <w:rFonts w:ascii="Times New Roman" w:hAnsi="Times New Roman" w:cs="Times New Roman"/>
          <w:sz w:val="24"/>
          <w:szCs w:val="24"/>
        </w:rPr>
        <w:t>21</w:t>
      </w:r>
      <w:r w:rsidR="00483BCC" w:rsidRPr="00A201F7">
        <w:rPr>
          <w:rFonts w:ascii="Times New Roman" w:hAnsi="Times New Roman" w:cs="Times New Roman"/>
          <w:sz w:val="24"/>
          <w:szCs w:val="24"/>
        </w:rPr>
        <w:t>. sjednice se usvaja jednoglasno</w:t>
      </w:r>
    </w:p>
    <w:p w:rsidR="001B1865" w:rsidRPr="00A201F7" w:rsidRDefault="001870BD" w:rsidP="004B4B7F">
      <w:p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Ad. 2</w:t>
      </w:r>
      <w:r w:rsidR="00955869" w:rsidRPr="00A201F7">
        <w:rPr>
          <w:rFonts w:ascii="Times New Roman" w:hAnsi="Times New Roman" w:cs="Times New Roman"/>
          <w:sz w:val="24"/>
          <w:szCs w:val="24"/>
        </w:rPr>
        <w:t>.</w:t>
      </w:r>
      <w:r w:rsidR="00205EAC" w:rsidRPr="00A201F7">
        <w:rPr>
          <w:rFonts w:ascii="Times New Roman" w:hAnsi="Times New Roman" w:cs="Times New Roman"/>
          <w:sz w:val="24"/>
          <w:szCs w:val="24"/>
        </w:rPr>
        <w:t xml:space="preserve"> i 3.</w:t>
      </w:r>
    </w:p>
    <w:p w:rsidR="00FF2BFE" w:rsidRPr="00A201F7" w:rsidRDefault="004A559D" w:rsidP="00205EAC">
      <w:pPr>
        <w:ind w:firstLine="720"/>
        <w:jc w:val="both"/>
        <w:rPr>
          <w:rFonts w:ascii="Times New Roman" w:hAnsi="Times New Roman" w:cs="Times New Roman"/>
          <w:sz w:val="24"/>
          <w:szCs w:val="24"/>
        </w:rPr>
      </w:pPr>
      <w:r w:rsidRPr="00A201F7">
        <w:rPr>
          <w:rFonts w:ascii="Times New Roman" w:hAnsi="Times New Roman" w:cs="Times New Roman"/>
          <w:sz w:val="24"/>
          <w:szCs w:val="24"/>
        </w:rPr>
        <w:t>ZAKLJUČAK</w:t>
      </w:r>
      <w:r w:rsidR="00955869" w:rsidRPr="00A201F7">
        <w:rPr>
          <w:rFonts w:ascii="Times New Roman" w:hAnsi="Times New Roman" w:cs="Times New Roman"/>
          <w:sz w:val="24"/>
          <w:szCs w:val="24"/>
        </w:rPr>
        <w:t xml:space="preserve">: </w:t>
      </w:r>
      <w:r w:rsidR="00A201F7" w:rsidRPr="00A201F7">
        <w:rPr>
          <w:rFonts w:ascii="Times New Roman" w:hAnsi="Times New Roman" w:cs="Times New Roman"/>
          <w:sz w:val="24"/>
          <w:szCs w:val="24"/>
        </w:rPr>
        <w:t>Usvaja se financijsko izvješće za 2024. godinu.</w:t>
      </w:r>
      <w:r w:rsidR="00A201F7" w:rsidRPr="00A201F7">
        <w:rPr>
          <w:rFonts w:ascii="Times New Roman" w:hAnsi="Times New Roman" w:cs="Times New Roman"/>
          <w:sz w:val="24"/>
          <w:szCs w:val="24"/>
        </w:rPr>
        <w:t xml:space="preserve"> </w:t>
      </w:r>
      <w:r w:rsidR="00A201F7" w:rsidRPr="00A201F7">
        <w:rPr>
          <w:rFonts w:ascii="Times New Roman" w:hAnsi="Times New Roman" w:cs="Times New Roman"/>
          <w:sz w:val="24"/>
          <w:szCs w:val="24"/>
        </w:rPr>
        <w:br/>
      </w:r>
      <w:r w:rsidR="00A201F7" w:rsidRPr="00A201F7">
        <w:rPr>
          <w:rFonts w:ascii="Times New Roman" w:hAnsi="Times New Roman" w:cs="Times New Roman"/>
          <w:sz w:val="24"/>
          <w:szCs w:val="24"/>
        </w:rPr>
        <w:tab/>
        <w:t>i</w:t>
      </w:r>
      <w:r w:rsidR="00A201F7" w:rsidRPr="00A201F7">
        <w:rPr>
          <w:rFonts w:ascii="Times New Roman" w:hAnsi="Times New Roman" w:cs="Times New Roman"/>
          <w:sz w:val="24"/>
          <w:szCs w:val="24"/>
        </w:rPr>
        <w:br/>
      </w:r>
      <w:r w:rsidR="00A201F7" w:rsidRPr="00A201F7">
        <w:rPr>
          <w:rFonts w:ascii="Times New Roman" w:hAnsi="Times New Roman" w:cs="Times New Roman"/>
          <w:sz w:val="24"/>
          <w:szCs w:val="24"/>
        </w:rPr>
        <w:tab/>
        <w:t xml:space="preserve">ODLUKA: </w:t>
      </w:r>
      <w:r w:rsidR="00A201F7" w:rsidRPr="00A201F7">
        <w:rPr>
          <w:rFonts w:ascii="Times New Roman" w:hAnsi="Times New Roman" w:cs="Times New Roman"/>
          <w:sz w:val="24"/>
          <w:szCs w:val="24"/>
        </w:rPr>
        <w:t>o raspodjeli rezultata za 2024. g.</w:t>
      </w:r>
    </w:p>
    <w:p w:rsidR="0045021C"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Ad. 4</w:t>
      </w:r>
      <w:r w:rsidR="00FF2BFE" w:rsidRPr="00A201F7">
        <w:rPr>
          <w:rFonts w:ascii="Times New Roman" w:hAnsi="Times New Roman" w:cs="Times New Roman"/>
          <w:sz w:val="24"/>
          <w:szCs w:val="24"/>
        </w:rPr>
        <w:t>.</w:t>
      </w:r>
      <w:r w:rsidRPr="00A201F7">
        <w:rPr>
          <w:rFonts w:ascii="Times New Roman" w:hAnsi="Times New Roman" w:cs="Times New Roman"/>
          <w:sz w:val="24"/>
          <w:szCs w:val="24"/>
        </w:rPr>
        <w:t>, 5. i 6.</w:t>
      </w:r>
    </w:p>
    <w:p w:rsidR="00A201F7" w:rsidRPr="00A201F7" w:rsidRDefault="00FF2BFE" w:rsidP="00A201F7">
      <w:pPr>
        <w:ind w:firstLine="720"/>
        <w:jc w:val="both"/>
        <w:rPr>
          <w:rFonts w:ascii="Times New Roman" w:hAnsi="Times New Roman" w:cs="Times New Roman"/>
          <w:sz w:val="24"/>
          <w:szCs w:val="24"/>
        </w:rPr>
      </w:pPr>
      <w:r w:rsidRPr="00A201F7">
        <w:rPr>
          <w:rFonts w:ascii="Times New Roman" w:hAnsi="Times New Roman" w:cs="Times New Roman"/>
          <w:sz w:val="24"/>
          <w:szCs w:val="24"/>
        </w:rPr>
        <w:tab/>
      </w:r>
      <w:r w:rsidR="00A201F7" w:rsidRPr="00A201F7">
        <w:rPr>
          <w:rFonts w:ascii="Times New Roman" w:hAnsi="Times New Roman" w:cs="Times New Roman"/>
          <w:sz w:val="24"/>
          <w:szCs w:val="24"/>
        </w:rPr>
        <w:t>ZAKLJUČAK</w:t>
      </w:r>
      <w:r w:rsidRPr="00A201F7">
        <w:rPr>
          <w:rFonts w:ascii="Times New Roman" w:hAnsi="Times New Roman" w:cs="Times New Roman"/>
          <w:sz w:val="24"/>
          <w:szCs w:val="24"/>
        </w:rPr>
        <w:t xml:space="preserve">: </w:t>
      </w:r>
      <w:r w:rsidR="00A201F7" w:rsidRPr="00A201F7">
        <w:rPr>
          <w:rFonts w:ascii="Times New Roman" w:hAnsi="Times New Roman" w:cs="Times New Roman"/>
          <w:sz w:val="24"/>
          <w:szCs w:val="24"/>
        </w:rPr>
        <w:t>Jednoglasno se usvajaju izvješća o obavljenom popisu sitnog inventara, osnovnih sredstava, materijala široke potrošnje i prehrambenih proizvoda i novčana sredstva potraživanja i obveze za 2024., te su jednoglasno donijete Odluke o rashodovanju i isknjižavanju dugotrajne nefinancijske materijalne imovine, o rashodovanju i isknjižavanju kratkotrajne nefinancijske materijalne imovine i Zapisnik o prihvaćanju izvještaja o obavljenom popisu materijala široke potrošnji i prehrambenih proizvoda.</w:t>
      </w:r>
    </w:p>
    <w:p w:rsidR="00FF2BFE" w:rsidRPr="00A201F7" w:rsidRDefault="00A201F7" w:rsidP="00A201F7">
      <w:pPr>
        <w:jc w:val="both"/>
        <w:rPr>
          <w:rFonts w:ascii="Times New Roman" w:hAnsi="Times New Roman" w:cs="Times New Roman"/>
          <w:sz w:val="24"/>
          <w:szCs w:val="24"/>
        </w:rPr>
      </w:pPr>
      <w:r w:rsidRPr="00A201F7">
        <w:rPr>
          <w:rFonts w:ascii="Times New Roman" w:hAnsi="Times New Roman" w:cs="Times New Roman"/>
          <w:sz w:val="24"/>
          <w:szCs w:val="24"/>
        </w:rPr>
        <w:t>Ad. 7</w:t>
      </w:r>
      <w:r w:rsidR="00FF2BFE" w:rsidRPr="00A201F7">
        <w:rPr>
          <w:rFonts w:ascii="Times New Roman" w:hAnsi="Times New Roman" w:cs="Times New Roman"/>
          <w:sz w:val="24"/>
          <w:szCs w:val="24"/>
        </w:rPr>
        <w:t xml:space="preserve">. </w:t>
      </w:r>
    </w:p>
    <w:p w:rsidR="00FF2BFE" w:rsidRPr="00A201F7" w:rsidRDefault="00FF2BFE" w:rsidP="00A201F7">
      <w:pPr>
        <w:ind w:firstLine="720"/>
        <w:jc w:val="both"/>
        <w:rPr>
          <w:rFonts w:ascii="Times New Roman" w:hAnsi="Times New Roman" w:cs="Times New Roman"/>
          <w:sz w:val="24"/>
          <w:szCs w:val="24"/>
        </w:rPr>
      </w:pPr>
      <w:r w:rsidRPr="00A201F7">
        <w:rPr>
          <w:rFonts w:ascii="Times New Roman" w:hAnsi="Times New Roman" w:cs="Times New Roman"/>
          <w:sz w:val="24"/>
          <w:szCs w:val="24"/>
        </w:rPr>
        <w:tab/>
        <w:t xml:space="preserve">ZAKLČJUČAK: </w:t>
      </w:r>
      <w:r w:rsidR="00A201F7" w:rsidRPr="00A201F7">
        <w:rPr>
          <w:rFonts w:ascii="Times New Roman" w:hAnsi="Times New Roman" w:cs="Times New Roman"/>
          <w:sz w:val="24"/>
          <w:szCs w:val="24"/>
        </w:rPr>
        <w:t>Usvaja se Izvještaj o radu Doma za stari</w:t>
      </w:r>
      <w:r w:rsidR="00A201F7" w:rsidRPr="00A201F7">
        <w:rPr>
          <w:rFonts w:ascii="Times New Roman" w:hAnsi="Times New Roman" w:cs="Times New Roman"/>
          <w:sz w:val="24"/>
          <w:szCs w:val="24"/>
        </w:rPr>
        <w:t>je osobe Trnje za 2024. godinu.</w:t>
      </w:r>
    </w:p>
    <w:p w:rsidR="00205EAC"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Ad. 8</w:t>
      </w:r>
      <w:r w:rsidR="00205EAC" w:rsidRPr="00A201F7">
        <w:rPr>
          <w:rFonts w:ascii="Times New Roman" w:hAnsi="Times New Roman" w:cs="Times New Roman"/>
          <w:sz w:val="24"/>
          <w:szCs w:val="24"/>
        </w:rPr>
        <w:t>.</w:t>
      </w:r>
    </w:p>
    <w:p w:rsidR="00A201F7" w:rsidRPr="00A201F7" w:rsidRDefault="00205EAC" w:rsidP="00A201F7">
      <w:pPr>
        <w:ind w:firstLine="720"/>
        <w:jc w:val="both"/>
        <w:rPr>
          <w:rFonts w:ascii="Times New Roman" w:hAnsi="Times New Roman" w:cs="Times New Roman"/>
          <w:sz w:val="24"/>
          <w:szCs w:val="24"/>
        </w:rPr>
      </w:pPr>
      <w:r w:rsidRPr="00A201F7">
        <w:rPr>
          <w:rFonts w:ascii="Times New Roman" w:hAnsi="Times New Roman" w:cs="Times New Roman"/>
          <w:sz w:val="24"/>
          <w:szCs w:val="24"/>
        </w:rPr>
        <w:tab/>
        <w:t xml:space="preserve">ZAKLJUČAK: </w:t>
      </w:r>
      <w:r w:rsidR="00A201F7" w:rsidRPr="00A201F7">
        <w:rPr>
          <w:rFonts w:ascii="Times New Roman" w:hAnsi="Times New Roman" w:cs="Times New Roman"/>
          <w:sz w:val="24"/>
          <w:szCs w:val="24"/>
        </w:rPr>
        <w:t>Jednoglasno se usvaja Plana rada Doma za starije osobe Trnje za 2025. godinu.</w:t>
      </w:r>
    </w:p>
    <w:p w:rsidR="00205EAC" w:rsidRPr="00A201F7" w:rsidRDefault="00205EAC" w:rsidP="00FF2BFE">
      <w:pPr>
        <w:jc w:val="both"/>
        <w:rPr>
          <w:rFonts w:ascii="Times New Roman" w:hAnsi="Times New Roman" w:cs="Times New Roman"/>
          <w:sz w:val="24"/>
          <w:szCs w:val="24"/>
        </w:rPr>
      </w:pPr>
    </w:p>
    <w:p w:rsidR="00205EAC"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Ad. 9</w:t>
      </w:r>
      <w:r w:rsidR="00205EAC" w:rsidRPr="00A201F7">
        <w:rPr>
          <w:rFonts w:ascii="Times New Roman" w:hAnsi="Times New Roman" w:cs="Times New Roman"/>
          <w:sz w:val="24"/>
          <w:szCs w:val="24"/>
        </w:rPr>
        <w:t xml:space="preserve">. </w:t>
      </w:r>
    </w:p>
    <w:p w:rsidR="00205EAC" w:rsidRPr="00A201F7" w:rsidRDefault="00205EAC" w:rsidP="00FF2BFE">
      <w:pPr>
        <w:jc w:val="both"/>
        <w:rPr>
          <w:rFonts w:ascii="Times New Roman" w:hAnsi="Times New Roman" w:cs="Times New Roman"/>
          <w:sz w:val="24"/>
          <w:szCs w:val="24"/>
        </w:rPr>
      </w:pPr>
      <w:r w:rsidRPr="00A201F7">
        <w:rPr>
          <w:rFonts w:ascii="Times New Roman" w:hAnsi="Times New Roman" w:cs="Times New Roman"/>
          <w:sz w:val="24"/>
          <w:szCs w:val="24"/>
        </w:rPr>
        <w:tab/>
        <w:t xml:space="preserve">ZAKLJUČAK: </w:t>
      </w:r>
      <w:r w:rsidR="00A201F7" w:rsidRPr="00A201F7">
        <w:rPr>
          <w:rFonts w:ascii="Times New Roman" w:hAnsi="Times New Roman" w:cs="Times New Roman"/>
          <w:sz w:val="24"/>
          <w:szCs w:val="24"/>
        </w:rPr>
        <w:t>Jednoglasno se donosi prijedlog Pravilnika o izmjenama pravilnika o radu.</w:t>
      </w:r>
    </w:p>
    <w:p w:rsidR="00A201F7"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Ad. 10.</w:t>
      </w:r>
    </w:p>
    <w:p w:rsidR="00A201F7"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b/>
        <w:t>ODLUKA:</w:t>
      </w:r>
    </w:p>
    <w:p w:rsidR="00A201F7" w:rsidRPr="00A201F7" w:rsidRDefault="00A201F7" w:rsidP="00A201F7">
      <w:pPr>
        <w:jc w:val="center"/>
        <w:rPr>
          <w:rFonts w:ascii="Times New Roman" w:hAnsi="Times New Roman" w:cs="Times New Roman"/>
          <w:b/>
          <w:sz w:val="24"/>
          <w:szCs w:val="24"/>
        </w:rPr>
      </w:pPr>
      <w:r w:rsidRPr="00A201F7">
        <w:rPr>
          <w:rFonts w:ascii="Times New Roman" w:hAnsi="Times New Roman" w:cs="Times New Roman"/>
          <w:b/>
          <w:sz w:val="24"/>
          <w:szCs w:val="24"/>
        </w:rPr>
        <w:t>Članak 1.</w:t>
      </w:r>
    </w:p>
    <w:p w:rsidR="00A201F7" w:rsidRPr="00A201F7" w:rsidRDefault="00A201F7" w:rsidP="00A201F7">
      <w:pPr>
        <w:jc w:val="both"/>
        <w:rPr>
          <w:rFonts w:ascii="Times New Roman" w:hAnsi="Times New Roman" w:cs="Times New Roman"/>
          <w:sz w:val="24"/>
          <w:szCs w:val="24"/>
          <w:vertAlign w:val="superscript"/>
        </w:rPr>
      </w:pPr>
      <w:r w:rsidRPr="00A201F7">
        <w:rPr>
          <w:rFonts w:ascii="Times New Roman" w:hAnsi="Times New Roman" w:cs="Times New Roman"/>
          <w:sz w:val="24"/>
          <w:szCs w:val="24"/>
        </w:rPr>
        <w:tab/>
        <w:t>Pokreće se postupak davanja u zakup na određeno vrijeme poslovnog prostora u prizemlju Doma za starije osobe Trnje ukupne površine 30m</w:t>
      </w:r>
      <w:r w:rsidRPr="00A201F7">
        <w:rPr>
          <w:rFonts w:ascii="Times New Roman" w:hAnsi="Times New Roman" w:cs="Times New Roman"/>
          <w:sz w:val="24"/>
          <w:szCs w:val="24"/>
          <w:vertAlign w:val="superscript"/>
        </w:rPr>
        <w:t>2</w:t>
      </w:r>
    </w:p>
    <w:p w:rsidR="00A201F7" w:rsidRPr="00A201F7" w:rsidRDefault="00A201F7" w:rsidP="00A201F7">
      <w:pPr>
        <w:jc w:val="center"/>
        <w:rPr>
          <w:rFonts w:ascii="Times New Roman" w:hAnsi="Times New Roman" w:cs="Times New Roman"/>
          <w:b/>
          <w:sz w:val="24"/>
          <w:szCs w:val="24"/>
        </w:rPr>
      </w:pPr>
      <w:r w:rsidRPr="00A201F7">
        <w:rPr>
          <w:rFonts w:ascii="Times New Roman" w:hAnsi="Times New Roman" w:cs="Times New Roman"/>
          <w:b/>
          <w:sz w:val="24"/>
          <w:szCs w:val="24"/>
        </w:rPr>
        <w:t>Članak 2.</w:t>
      </w:r>
    </w:p>
    <w:p w:rsidR="00A201F7" w:rsidRPr="00A201F7" w:rsidRDefault="00A201F7" w:rsidP="00A201F7">
      <w:pPr>
        <w:jc w:val="both"/>
        <w:rPr>
          <w:rFonts w:ascii="Times New Roman" w:hAnsi="Times New Roman" w:cs="Times New Roman"/>
          <w:sz w:val="24"/>
          <w:szCs w:val="24"/>
        </w:rPr>
      </w:pPr>
      <w:r w:rsidRPr="00A201F7">
        <w:rPr>
          <w:rFonts w:ascii="Times New Roman" w:hAnsi="Times New Roman" w:cs="Times New Roman"/>
          <w:sz w:val="24"/>
          <w:szCs w:val="24"/>
        </w:rPr>
        <w:tab/>
        <w:t>Natječaj će se pokrenuti objavom javnog natječaja kako slijedi:</w:t>
      </w:r>
    </w:p>
    <w:p w:rsidR="00A201F7" w:rsidRPr="00A201F7" w:rsidRDefault="00A201F7" w:rsidP="00A201F7">
      <w:pPr>
        <w:jc w:val="both"/>
        <w:rPr>
          <w:rFonts w:ascii="Times New Roman" w:hAnsi="Times New Roman" w:cs="Times New Roman"/>
          <w:sz w:val="24"/>
          <w:szCs w:val="24"/>
        </w:rPr>
      </w:pPr>
      <w:r w:rsidRPr="00A201F7">
        <w:rPr>
          <w:rFonts w:ascii="Times New Roman" w:hAnsi="Times New Roman" w:cs="Times New Roman"/>
          <w:sz w:val="24"/>
          <w:szCs w:val="24"/>
        </w:rPr>
        <w:t>Na temelju članka 4. i članka 22. Odluke o zakupu i kupoprodaji poslovnog prostora (SLUŽBENI GLASNIK Grada Zagreba broj: 19/22), Upravno vijeće Doma za starije osobe Trnje, Zagreb,  Poljička ulica 12, raspisuje</w:t>
      </w:r>
    </w:p>
    <w:p w:rsidR="00A201F7" w:rsidRPr="00A201F7" w:rsidRDefault="00A201F7" w:rsidP="00A201F7">
      <w:pPr>
        <w:jc w:val="center"/>
        <w:rPr>
          <w:rFonts w:ascii="Times New Roman" w:hAnsi="Times New Roman" w:cs="Times New Roman"/>
          <w:b/>
          <w:sz w:val="24"/>
          <w:szCs w:val="24"/>
        </w:rPr>
      </w:pPr>
      <w:r w:rsidRPr="00A201F7">
        <w:rPr>
          <w:rFonts w:ascii="Times New Roman" w:hAnsi="Times New Roman" w:cs="Times New Roman"/>
          <w:b/>
          <w:sz w:val="24"/>
          <w:szCs w:val="24"/>
        </w:rPr>
        <w:t>JAVNI NATJEČAJ</w:t>
      </w:r>
    </w:p>
    <w:p w:rsidR="00A201F7" w:rsidRPr="00A201F7" w:rsidRDefault="00A201F7" w:rsidP="00A201F7">
      <w:pPr>
        <w:jc w:val="center"/>
        <w:rPr>
          <w:rFonts w:ascii="Times New Roman" w:hAnsi="Times New Roman" w:cs="Times New Roman"/>
          <w:sz w:val="24"/>
          <w:szCs w:val="24"/>
        </w:rPr>
      </w:pPr>
      <w:r w:rsidRPr="00A201F7">
        <w:rPr>
          <w:rFonts w:ascii="Times New Roman" w:hAnsi="Times New Roman" w:cs="Times New Roman"/>
          <w:sz w:val="24"/>
          <w:szCs w:val="24"/>
        </w:rPr>
        <w:t>za prikupljanje pisanih ponuda za davanje u zakup na određeno vrijeme poslovnog  prostora</w:t>
      </w:r>
    </w:p>
    <w:p w:rsidR="00A201F7" w:rsidRPr="00A201F7" w:rsidRDefault="00A201F7" w:rsidP="00A201F7">
      <w:pPr>
        <w:jc w:val="both"/>
        <w:rPr>
          <w:rFonts w:ascii="Times New Roman" w:hAnsi="Times New Roman" w:cs="Times New Roman"/>
          <w:sz w:val="24"/>
          <w:szCs w:val="24"/>
        </w:rPr>
      </w:pPr>
    </w:p>
    <w:p w:rsidR="00A201F7" w:rsidRPr="00A201F7" w:rsidRDefault="00A201F7" w:rsidP="00A201F7">
      <w:pPr>
        <w:pStyle w:val="Odlomakpopisa"/>
        <w:jc w:val="both"/>
        <w:rPr>
          <w:rFonts w:ascii="Times New Roman" w:hAnsi="Times New Roman" w:cs="Times New Roman"/>
          <w:sz w:val="24"/>
          <w:szCs w:val="24"/>
        </w:rPr>
      </w:pPr>
    </w:p>
    <w:p w:rsidR="00A201F7" w:rsidRPr="00A201F7" w:rsidRDefault="00A201F7" w:rsidP="00A201F7">
      <w:pPr>
        <w:pStyle w:val="Odlomakpopisa"/>
        <w:numPr>
          <w:ilvl w:val="0"/>
          <w:numId w:val="15"/>
        </w:numPr>
        <w:spacing w:line="240" w:lineRule="auto"/>
        <w:jc w:val="both"/>
        <w:rPr>
          <w:rFonts w:ascii="Times New Roman" w:hAnsi="Times New Roman" w:cs="Times New Roman"/>
          <w:sz w:val="24"/>
          <w:szCs w:val="24"/>
        </w:rPr>
      </w:pPr>
      <w:r w:rsidRPr="00A201F7">
        <w:rPr>
          <w:rFonts w:ascii="Times New Roman" w:hAnsi="Times New Roman" w:cs="Times New Roman"/>
          <w:b/>
          <w:sz w:val="24"/>
          <w:szCs w:val="24"/>
        </w:rPr>
        <w:t>POSLOVNI PROSTOR</w:t>
      </w:r>
      <w:r w:rsidRPr="00A201F7">
        <w:rPr>
          <w:rFonts w:ascii="Times New Roman" w:hAnsi="Times New Roman" w:cs="Times New Roman"/>
          <w:sz w:val="24"/>
          <w:szCs w:val="24"/>
        </w:rPr>
        <w:t xml:space="preserve">  koji se nalazi u prizemlju Doma za starije osobe Trnje, Poljička ulica 12, Zagreb ukupne površine 30m</w:t>
      </w:r>
      <w:r w:rsidRPr="00A201F7">
        <w:rPr>
          <w:rFonts w:ascii="Times New Roman" w:hAnsi="Times New Roman" w:cs="Times New Roman"/>
          <w:sz w:val="24"/>
          <w:szCs w:val="24"/>
          <w:vertAlign w:val="superscript"/>
        </w:rPr>
        <w:t xml:space="preserve">2  </w:t>
      </w:r>
    </w:p>
    <w:p w:rsidR="00A201F7" w:rsidRPr="00A201F7" w:rsidRDefault="00A201F7" w:rsidP="00A201F7">
      <w:pPr>
        <w:pStyle w:val="Odlomakpopisa"/>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Poslovni prostor se daje u zakup na vrijeme od deset godina, s namjerom obavljanja djelatnosti :</w:t>
      </w:r>
    </w:p>
    <w:p w:rsidR="00A201F7" w:rsidRPr="00A201F7" w:rsidRDefault="00A201F7" w:rsidP="00A201F7">
      <w:pPr>
        <w:pStyle w:val="Odlomakpopisa"/>
        <w:spacing w:line="240" w:lineRule="auto"/>
        <w:jc w:val="both"/>
        <w:rPr>
          <w:rFonts w:ascii="Times New Roman" w:hAnsi="Times New Roman" w:cs="Times New Roman"/>
          <w:sz w:val="24"/>
          <w:szCs w:val="24"/>
        </w:rPr>
      </w:pPr>
    </w:p>
    <w:p w:rsidR="00A201F7" w:rsidRPr="00A201F7" w:rsidRDefault="00A201F7" w:rsidP="00A201F7">
      <w:pPr>
        <w:pStyle w:val="Odlomakpopisa"/>
        <w:numPr>
          <w:ilvl w:val="0"/>
          <w:numId w:val="16"/>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Uslužne djelatnosti, Osobne uslužne djelatnosti, Salon za uljepšavanje (manikiranje i pedikiranje).</w:t>
      </w:r>
    </w:p>
    <w:p w:rsidR="00A201F7" w:rsidRPr="00A201F7" w:rsidRDefault="00A201F7" w:rsidP="00A201F7">
      <w:pPr>
        <w:pStyle w:val="Odlomakpopisa"/>
        <w:spacing w:line="240" w:lineRule="auto"/>
        <w:ind w:left="1440"/>
        <w:jc w:val="both"/>
        <w:rPr>
          <w:rFonts w:ascii="Times New Roman" w:hAnsi="Times New Roman" w:cs="Times New Roman"/>
          <w:sz w:val="24"/>
          <w:szCs w:val="24"/>
        </w:rPr>
      </w:pPr>
      <w:r w:rsidRPr="00A201F7">
        <w:rPr>
          <w:rFonts w:ascii="Times New Roman" w:hAnsi="Times New Roman" w:cs="Times New Roman"/>
          <w:sz w:val="24"/>
          <w:szCs w:val="24"/>
        </w:rPr>
        <w:br/>
        <w:t xml:space="preserve">Početni iznos mjesečne zakupnine iznosi  </w:t>
      </w:r>
      <w:r w:rsidRPr="00A201F7">
        <w:rPr>
          <w:rFonts w:ascii="Times New Roman" w:hAnsi="Times New Roman" w:cs="Times New Roman"/>
          <w:b/>
          <w:sz w:val="24"/>
          <w:szCs w:val="24"/>
        </w:rPr>
        <w:t>147,00 eura, bez PDV-a</w:t>
      </w:r>
      <w:r w:rsidRPr="00A201F7">
        <w:rPr>
          <w:rFonts w:ascii="Times New Roman" w:hAnsi="Times New Roman" w:cs="Times New Roman"/>
          <w:sz w:val="24"/>
          <w:szCs w:val="24"/>
        </w:rPr>
        <w:t>.</w:t>
      </w:r>
    </w:p>
    <w:p w:rsidR="00A201F7" w:rsidRPr="00A201F7" w:rsidRDefault="00A201F7" w:rsidP="00A201F7">
      <w:pPr>
        <w:jc w:val="both"/>
        <w:rPr>
          <w:rFonts w:ascii="Times New Roman" w:hAnsi="Times New Roman" w:cs="Times New Roman"/>
          <w:b/>
          <w:sz w:val="24"/>
          <w:szCs w:val="24"/>
        </w:rPr>
      </w:pPr>
    </w:p>
    <w:p w:rsidR="00A201F7" w:rsidRPr="00A201F7" w:rsidRDefault="00A201F7" w:rsidP="00A201F7">
      <w:pPr>
        <w:jc w:val="both"/>
        <w:rPr>
          <w:rFonts w:ascii="Times New Roman" w:hAnsi="Times New Roman" w:cs="Times New Roman"/>
          <w:b/>
          <w:sz w:val="24"/>
          <w:szCs w:val="24"/>
        </w:rPr>
      </w:pPr>
      <w:r w:rsidRPr="00A201F7">
        <w:rPr>
          <w:rFonts w:ascii="Times New Roman" w:hAnsi="Times New Roman" w:cs="Times New Roman"/>
          <w:b/>
          <w:sz w:val="24"/>
          <w:szCs w:val="24"/>
        </w:rPr>
        <w:t>OPĆI UVJETI NATJEČAJA:</w:t>
      </w:r>
    </w:p>
    <w:p w:rsidR="00A201F7" w:rsidRPr="00A201F7" w:rsidRDefault="00A201F7" w:rsidP="00A201F7">
      <w:pPr>
        <w:pStyle w:val="Odlomakpopisa"/>
        <w:numPr>
          <w:ilvl w:val="0"/>
          <w:numId w:val="17"/>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Pravo podnošenja pisane ponude za poslovni prostor  imaju fizičke osobe, fizičke osobe – obrtnici, te pravne osobe registrirane u Republici Hrvatskoj, odnosno s registriranom podružnicom u RH.</w:t>
      </w:r>
    </w:p>
    <w:p w:rsidR="00A201F7" w:rsidRPr="00A201F7" w:rsidRDefault="00A201F7" w:rsidP="00A201F7">
      <w:pPr>
        <w:pStyle w:val="Odlomakpopisa"/>
        <w:numPr>
          <w:ilvl w:val="0"/>
          <w:numId w:val="17"/>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Kriterij za odabir najpovoljnije ponude ja najveći ponuđeni /mjesečni/ iznos zakupnine, uz udovoljavanje ostalim uvjetima natječaja.</w:t>
      </w:r>
    </w:p>
    <w:p w:rsidR="00A201F7" w:rsidRPr="00A201F7" w:rsidRDefault="00A201F7" w:rsidP="00A201F7">
      <w:pPr>
        <w:pStyle w:val="Odlomakpopisa"/>
        <w:numPr>
          <w:ilvl w:val="0"/>
          <w:numId w:val="17"/>
        </w:numPr>
        <w:spacing w:line="240" w:lineRule="auto"/>
        <w:ind w:left="641" w:hanging="357"/>
        <w:jc w:val="both"/>
        <w:rPr>
          <w:rFonts w:ascii="Times New Roman" w:hAnsi="Times New Roman" w:cs="Times New Roman"/>
          <w:sz w:val="24"/>
          <w:szCs w:val="24"/>
        </w:rPr>
      </w:pPr>
      <w:r w:rsidRPr="00A201F7">
        <w:rPr>
          <w:rFonts w:ascii="Times New Roman" w:hAnsi="Times New Roman" w:cs="Times New Roman"/>
          <w:sz w:val="24"/>
          <w:szCs w:val="24"/>
        </w:rPr>
        <w:lastRenderedPageBreak/>
        <w:t>Ako dva ili više natjecatelja ponude istu najvišu zakupninu, Povjerenstvo za zakup će pozvati te natjecatelje da u roku od 24 sata ponude u zatvorenoj omotnici novi iznos mjesečne zakupnine.</w:t>
      </w:r>
    </w:p>
    <w:p w:rsidR="00A201F7" w:rsidRPr="00A201F7" w:rsidRDefault="00A201F7" w:rsidP="00A201F7">
      <w:pPr>
        <w:pStyle w:val="Odlomakpopisa"/>
        <w:numPr>
          <w:ilvl w:val="0"/>
          <w:numId w:val="17"/>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U slučaju da se na pravo prvenstva za isti poslovni prostor pozivaju osobe određene Zakonom o hrvatskim braniteljima iz Domovinskog rata i članovima njihovih obitelji, prednost imaju osobe određene Zakonom o hrvatskim braniteljima iz Domovinskog rata i članovima njihovih obitelji (NN 121/17).</w:t>
      </w:r>
    </w:p>
    <w:p w:rsidR="00A201F7" w:rsidRPr="00A201F7" w:rsidRDefault="00A201F7" w:rsidP="00A201F7">
      <w:pPr>
        <w:pStyle w:val="Odlomakpopisa"/>
        <w:numPr>
          <w:ilvl w:val="0"/>
          <w:numId w:val="17"/>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Poslovni prostor na kojem je zasnovan zakup ne može se dati u podzakup bez pisane suglasnosti zakupodavca.</w:t>
      </w:r>
    </w:p>
    <w:p w:rsidR="00A201F7" w:rsidRPr="00A201F7" w:rsidRDefault="00A201F7" w:rsidP="00A201F7">
      <w:pPr>
        <w:pStyle w:val="Odlomakpopisa"/>
        <w:numPr>
          <w:ilvl w:val="0"/>
          <w:numId w:val="17"/>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Početni iznos mjesečne zakupnine iskazan je bez PDV-a.</w:t>
      </w:r>
    </w:p>
    <w:p w:rsidR="00A201F7" w:rsidRPr="00A201F7" w:rsidRDefault="00A201F7" w:rsidP="00A201F7">
      <w:pPr>
        <w:pStyle w:val="Odlomakpopisa"/>
        <w:numPr>
          <w:ilvl w:val="0"/>
          <w:numId w:val="17"/>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Osim zakupnine zakupnik je dužan plaćati ostale troškove, koji terete poslovni prostor prema odluci i ispostavljenom računu zakupodavca, kao i ostale naknade (javnobilježničke naknade, troškove osiguranja i sl.), a što će se regulirati ugovorom o zakupu.</w:t>
      </w:r>
    </w:p>
    <w:p w:rsidR="00A201F7" w:rsidRPr="00A201F7" w:rsidRDefault="00A201F7" w:rsidP="00A201F7">
      <w:pPr>
        <w:pStyle w:val="Odlomakpopisa"/>
        <w:numPr>
          <w:ilvl w:val="0"/>
          <w:numId w:val="17"/>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Osobe koje sudjeluju u natječaju moraju položiti jamčevinu na blagajni Doma u trostrukom iznosu početnog iznosa zakupa.</w:t>
      </w:r>
    </w:p>
    <w:p w:rsidR="00A201F7" w:rsidRPr="00A201F7" w:rsidRDefault="00A201F7" w:rsidP="00A201F7">
      <w:pPr>
        <w:pStyle w:val="Odlomakpopisa"/>
        <w:numPr>
          <w:ilvl w:val="0"/>
          <w:numId w:val="17"/>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 xml:space="preserve">Prostor se daje u zakup u viđenom stanju i može se pogledati svaki dan osim subote i nedjelje od 09:00 do 11:00 sati, ukoliko izabrani zakupnik želi provesti adaptaciju prostor za koji se nadmetao, obvezan je istu provesti  o svom trošku,  uz prethodnu suglasnost zakupodavca na predloženo projektno rješenje.  </w:t>
      </w:r>
    </w:p>
    <w:p w:rsidR="00A201F7" w:rsidRPr="00A201F7" w:rsidRDefault="00A201F7" w:rsidP="00A201F7">
      <w:pPr>
        <w:pStyle w:val="Odlomakpopisa"/>
        <w:numPr>
          <w:ilvl w:val="0"/>
          <w:numId w:val="17"/>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Neće se razmatrati ponude:</w:t>
      </w:r>
    </w:p>
    <w:p w:rsidR="00A201F7" w:rsidRPr="00A201F7" w:rsidRDefault="00A201F7" w:rsidP="00A201F7">
      <w:pPr>
        <w:pStyle w:val="Odlomakpopisa"/>
        <w:numPr>
          <w:ilvl w:val="0"/>
          <w:numId w:val="18"/>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Fizičkih i pravnih osoba koje su po bilo kojoj osnovi dužnici Grada Zagreba zbog neispunjenih obveza starijih od 3 mjeseca (komunalna naknada, komunalni doprinos zakupnina naknada za korištenje prostora i sl. odnosno čija su dugovanja podmirena nagodbom s Gradom Zagrebom, reprogramiranjem duga ili čija su dugovanja ostala neplaćena s osnove zastare,</w:t>
      </w:r>
    </w:p>
    <w:p w:rsidR="00A201F7" w:rsidRPr="00A201F7" w:rsidRDefault="00A201F7" w:rsidP="00A201F7">
      <w:pPr>
        <w:pStyle w:val="Odlomakpopisa"/>
        <w:numPr>
          <w:ilvl w:val="0"/>
          <w:numId w:val="18"/>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Fizičkim i pravnim osobama koje su dužnici po osnovi javnih davanja o kojima službenu evidenciju vodi Ministarstvo financija – Porezna uprava,</w:t>
      </w:r>
    </w:p>
    <w:p w:rsidR="00A201F7" w:rsidRPr="00A201F7" w:rsidRDefault="00A201F7" w:rsidP="00A201F7">
      <w:pPr>
        <w:pStyle w:val="Odlomakpopisa"/>
        <w:numPr>
          <w:ilvl w:val="0"/>
          <w:numId w:val="18"/>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Pravne osobe koje nisu solventne,</w:t>
      </w:r>
    </w:p>
    <w:p w:rsidR="00A201F7" w:rsidRPr="00A201F7" w:rsidRDefault="00A201F7" w:rsidP="00A201F7">
      <w:pPr>
        <w:pStyle w:val="Odlomakpopisa"/>
        <w:numPr>
          <w:ilvl w:val="0"/>
          <w:numId w:val="18"/>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Fizičkih i pravnih osoba koje nisu podnesene u roku. Odnosno nisu potpune ili ne ispunjavaju uvjete uvijete iz javnog natječaja.</w:t>
      </w:r>
    </w:p>
    <w:p w:rsidR="00A201F7" w:rsidRPr="00A201F7" w:rsidRDefault="00A201F7" w:rsidP="00A201F7">
      <w:pPr>
        <w:pStyle w:val="Odlomakpopisa"/>
        <w:ind w:left="1440"/>
        <w:jc w:val="both"/>
        <w:rPr>
          <w:rFonts w:ascii="Times New Roman" w:hAnsi="Times New Roman" w:cs="Times New Roman"/>
          <w:sz w:val="24"/>
          <w:szCs w:val="24"/>
        </w:rPr>
      </w:pPr>
    </w:p>
    <w:p w:rsidR="00A201F7" w:rsidRPr="00A201F7" w:rsidRDefault="00A201F7" w:rsidP="00A201F7">
      <w:pPr>
        <w:jc w:val="both"/>
        <w:rPr>
          <w:rFonts w:ascii="Times New Roman" w:hAnsi="Times New Roman" w:cs="Times New Roman"/>
          <w:sz w:val="24"/>
          <w:szCs w:val="24"/>
        </w:rPr>
      </w:pPr>
      <w:r w:rsidRPr="00A201F7">
        <w:rPr>
          <w:rFonts w:ascii="Times New Roman" w:hAnsi="Times New Roman" w:cs="Times New Roman"/>
          <w:b/>
          <w:sz w:val="24"/>
          <w:szCs w:val="24"/>
        </w:rPr>
        <w:t>PISANA PONUDA NA NATJEČAJ MORA SADRŽAVATI</w:t>
      </w:r>
    </w:p>
    <w:p w:rsidR="00A201F7" w:rsidRPr="00A201F7" w:rsidRDefault="00A201F7" w:rsidP="00A201F7">
      <w:pPr>
        <w:jc w:val="both"/>
        <w:rPr>
          <w:rFonts w:ascii="Times New Roman" w:hAnsi="Times New Roman" w:cs="Times New Roman"/>
          <w:sz w:val="24"/>
          <w:szCs w:val="24"/>
        </w:rPr>
      </w:pPr>
    </w:p>
    <w:p w:rsidR="00A201F7" w:rsidRPr="00A201F7" w:rsidRDefault="00A201F7" w:rsidP="00A201F7">
      <w:pPr>
        <w:pStyle w:val="Odlomakpopisa"/>
        <w:numPr>
          <w:ilvl w:val="1"/>
          <w:numId w:val="20"/>
        </w:numPr>
        <w:shd w:val="clear" w:color="auto" w:fill="FFFFFF"/>
        <w:spacing w:line="240" w:lineRule="auto"/>
        <w:ind w:left="567" w:hanging="283"/>
        <w:jc w:val="both"/>
        <w:textAlignment w:val="baseline"/>
        <w:rPr>
          <w:rFonts w:ascii="Times New Roman" w:eastAsia="Times New Roman" w:hAnsi="Times New Roman" w:cs="Times New Roman"/>
          <w:color w:val="000000"/>
          <w:sz w:val="24"/>
          <w:szCs w:val="24"/>
        </w:rPr>
      </w:pPr>
      <w:r w:rsidRPr="00A201F7">
        <w:rPr>
          <w:rFonts w:ascii="Times New Roman" w:eastAsia="Times New Roman" w:hAnsi="Times New Roman" w:cs="Times New Roman"/>
          <w:color w:val="000000"/>
          <w:sz w:val="24"/>
          <w:szCs w:val="24"/>
        </w:rPr>
        <w:t>Ispunjeni obrazac koji je sastavni dio ovog javnog natječaja (Prilog 1) popunjen na računalu ili ručno tiskanim slovima i vlastoručno potpisan od strane ponuditelja odnosno ovlaštene osobe ponuditelja.</w:t>
      </w:r>
    </w:p>
    <w:p w:rsidR="00A201F7" w:rsidRPr="00A201F7" w:rsidRDefault="00A201F7" w:rsidP="00A201F7">
      <w:pPr>
        <w:pStyle w:val="Odlomakpopisa"/>
        <w:numPr>
          <w:ilvl w:val="1"/>
          <w:numId w:val="20"/>
        </w:numPr>
        <w:shd w:val="clear" w:color="auto" w:fill="FFFFFF"/>
        <w:spacing w:line="240" w:lineRule="auto"/>
        <w:ind w:left="567"/>
        <w:jc w:val="both"/>
        <w:textAlignment w:val="baseline"/>
        <w:rPr>
          <w:rFonts w:ascii="Times New Roman" w:eastAsia="Times New Roman" w:hAnsi="Times New Roman" w:cs="Times New Roman"/>
          <w:color w:val="000000"/>
          <w:sz w:val="24"/>
          <w:szCs w:val="24"/>
        </w:rPr>
      </w:pPr>
      <w:r w:rsidRPr="00A201F7">
        <w:rPr>
          <w:rFonts w:ascii="Times New Roman" w:eastAsia="Times New Roman" w:hAnsi="Times New Roman" w:cs="Times New Roman"/>
          <w:color w:val="000000"/>
          <w:sz w:val="24"/>
          <w:szCs w:val="24"/>
        </w:rPr>
        <w:t>Izvornik ili ovjerenu presliku potvrde o stanju poreznog duga ponuditelja što ju je izdala nadležna porezna uprava ministarstva nadležnog za financije, ne stariju od 30 dana od dana objave javnog natječaja, te izvornik ili ovjerenu presliku potvrde o nepostojanju duga ponuditelja s osnove potraživanja Grada Zagreba izdanu od gradskog upravnog tijela nadležnog za financije, ne stariju od 30 dana od dana objave javnog natječaja.</w:t>
      </w:r>
    </w:p>
    <w:p w:rsidR="00A201F7" w:rsidRPr="00A201F7" w:rsidRDefault="00A201F7" w:rsidP="00A201F7">
      <w:pPr>
        <w:pStyle w:val="Odlomakpopisa"/>
        <w:numPr>
          <w:ilvl w:val="1"/>
          <w:numId w:val="20"/>
        </w:numPr>
        <w:shd w:val="clear" w:color="auto" w:fill="FFFFFF"/>
        <w:spacing w:line="240" w:lineRule="auto"/>
        <w:ind w:left="567"/>
        <w:jc w:val="both"/>
        <w:textAlignment w:val="baseline"/>
        <w:rPr>
          <w:rFonts w:ascii="Times New Roman" w:eastAsia="Times New Roman" w:hAnsi="Times New Roman" w:cs="Times New Roman"/>
          <w:color w:val="000000"/>
          <w:sz w:val="24"/>
          <w:szCs w:val="24"/>
        </w:rPr>
      </w:pPr>
      <w:r w:rsidRPr="00A201F7">
        <w:rPr>
          <w:rFonts w:ascii="Times New Roman" w:eastAsia="Times New Roman" w:hAnsi="Times New Roman" w:cs="Times New Roman"/>
          <w:color w:val="000000"/>
          <w:sz w:val="24"/>
          <w:szCs w:val="24"/>
        </w:rPr>
        <w:t>Ispis izvatka sa službene internetske stranice odgovarajućeg registra, ne stariji od 30 dana od objave javnog natječaja, odnosno izvornik ili ovjerenu presliku rješenja ili izvatka iz odgovarajućeg registra, ne stariju od tri mjeseca od objave javnog natječaja, iz kojeg mora biti vidljivo da je ponuditelj registriran za obavljanje ponuđene djelatnosti.</w:t>
      </w:r>
    </w:p>
    <w:p w:rsidR="00A201F7" w:rsidRPr="00A201F7" w:rsidRDefault="00A201F7" w:rsidP="00A201F7">
      <w:pPr>
        <w:pStyle w:val="Odlomakpopisa"/>
        <w:numPr>
          <w:ilvl w:val="1"/>
          <w:numId w:val="20"/>
        </w:numPr>
        <w:shd w:val="clear" w:color="auto" w:fill="FFFFFF"/>
        <w:spacing w:line="240" w:lineRule="auto"/>
        <w:ind w:left="567"/>
        <w:jc w:val="both"/>
        <w:textAlignment w:val="baseline"/>
        <w:rPr>
          <w:rFonts w:ascii="Times New Roman" w:eastAsia="Times New Roman" w:hAnsi="Times New Roman" w:cs="Times New Roman"/>
          <w:color w:val="000000"/>
          <w:sz w:val="24"/>
          <w:szCs w:val="24"/>
        </w:rPr>
      </w:pPr>
      <w:r w:rsidRPr="00A201F7">
        <w:rPr>
          <w:rFonts w:ascii="Times New Roman" w:eastAsia="Times New Roman" w:hAnsi="Times New Roman" w:cs="Times New Roman"/>
          <w:color w:val="000000"/>
          <w:sz w:val="24"/>
          <w:szCs w:val="24"/>
        </w:rPr>
        <w:t>Dokaz o solventnosti (BON2 ili SOL2).</w:t>
      </w:r>
    </w:p>
    <w:p w:rsidR="00A201F7" w:rsidRPr="00A201F7" w:rsidRDefault="00A201F7" w:rsidP="00A201F7">
      <w:pPr>
        <w:pStyle w:val="Odlomakpopisa"/>
        <w:numPr>
          <w:ilvl w:val="1"/>
          <w:numId w:val="20"/>
        </w:numPr>
        <w:shd w:val="clear" w:color="auto" w:fill="FFFFFF"/>
        <w:spacing w:line="240" w:lineRule="auto"/>
        <w:ind w:left="567"/>
        <w:jc w:val="both"/>
        <w:textAlignment w:val="baseline"/>
        <w:rPr>
          <w:rFonts w:ascii="Times New Roman" w:eastAsia="Times New Roman" w:hAnsi="Times New Roman" w:cs="Times New Roman"/>
          <w:color w:val="000000"/>
          <w:sz w:val="24"/>
          <w:szCs w:val="24"/>
        </w:rPr>
      </w:pPr>
      <w:r w:rsidRPr="00A201F7">
        <w:rPr>
          <w:rFonts w:ascii="Times New Roman" w:eastAsia="Times New Roman" w:hAnsi="Times New Roman" w:cs="Times New Roman"/>
          <w:color w:val="000000"/>
          <w:sz w:val="24"/>
          <w:szCs w:val="24"/>
        </w:rPr>
        <w:lastRenderedPageBreak/>
        <w:t>Dokaz o uplati jamčevine.</w:t>
      </w:r>
    </w:p>
    <w:p w:rsidR="00A201F7" w:rsidRPr="00A201F7" w:rsidRDefault="00A201F7" w:rsidP="00A201F7">
      <w:pPr>
        <w:pStyle w:val="Odlomakpopisa"/>
        <w:numPr>
          <w:ilvl w:val="1"/>
          <w:numId w:val="20"/>
        </w:numPr>
        <w:shd w:val="clear" w:color="auto" w:fill="FFFFFF"/>
        <w:spacing w:line="240" w:lineRule="auto"/>
        <w:ind w:left="567"/>
        <w:jc w:val="both"/>
        <w:textAlignment w:val="baseline"/>
        <w:rPr>
          <w:rFonts w:ascii="Times New Roman" w:eastAsia="Times New Roman" w:hAnsi="Times New Roman" w:cs="Times New Roman"/>
          <w:color w:val="000000"/>
          <w:sz w:val="24"/>
          <w:szCs w:val="24"/>
        </w:rPr>
      </w:pPr>
      <w:r w:rsidRPr="00A201F7">
        <w:rPr>
          <w:rFonts w:ascii="Times New Roman" w:eastAsia="Times New Roman" w:hAnsi="Times New Roman" w:cs="Times New Roman"/>
          <w:color w:val="000000"/>
          <w:sz w:val="24"/>
          <w:szCs w:val="24"/>
        </w:rPr>
        <w:t>Izvornik ili ovjerenu presliku dokumentacije kojom se dokazuje prednost iz točke 4. Općih uvjeta natječaja ovog Javnog natječaja.</w:t>
      </w:r>
    </w:p>
    <w:p w:rsidR="00A201F7" w:rsidRPr="00A201F7" w:rsidRDefault="00A201F7" w:rsidP="00A201F7">
      <w:pPr>
        <w:pStyle w:val="Odlomakpopisa"/>
        <w:numPr>
          <w:ilvl w:val="1"/>
          <w:numId w:val="20"/>
        </w:numPr>
        <w:shd w:val="clear" w:color="auto" w:fill="FFFFFF"/>
        <w:spacing w:line="240" w:lineRule="auto"/>
        <w:jc w:val="both"/>
        <w:textAlignment w:val="baseline"/>
        <w:rPr>
          <w:rFonts w:ascii="Times New Roman" w:eastAsia="Times New Roman" w:hAnsi="Times New Roman" w:cs="Times New Roman"/>
          <w:color w:val="000000"/>
          <w:sz w:val="24"/>
          <w:szCs w:val="24"/>
        </w:rPr>
      </w:pPr>
      <w:r w:rsidRPr="00A201F7">
        <w:rPr>
          <w:rFonts w:ascii="Times New Roman" w:eastAsia="Times New Roman" w:hAnsi="Times New Roman" w:cs="Times New Roman"/>
          <w:color w:val="000000"/>
          <w:sz w:val="24"/>
          <w:szCs w:val="24"/>
        </w:rPr>
        <w:t>Ovjerenu izjavu natjecatelja fizičke osobe - obrtnika da nije osnivač ili ovlaštena osoba za zastupanje pravne osobe ili izvornik ili ovjerenu presliku potvrde o nepostojanju duga pravne osobe s osnove potraživanja Grada Zagreba izdanu od gradskog upravnog tijela nadležnog za financije, ne stariju od 30 dana od dana objave javnog natječaja, ako je natjecatelj fizička osoba - obrtnik osnivač ili ovlaštena osoba za zastupanje te pravne osobe.</w:t>
      </w:r>
    </w:p>
    <w:p w:rsidR="00A201F7" w:rsidRPr="00A201F7" w:rsidRDefault="00A201F7" w:rsidP="00A201F7">
      <w:pPr>
        <w:pStyle w:val="Odlomakpopisa"/>
        <w:numPr>
          <w:ilvl w:val="1"/>
          <w:numId w:val="20"/>
        </w:numPr>
        <w:shd w:val="clear" w:color="auto" w:fill="FFFFFF"/>
        <w:spacing w:line="240" w:lineRule="auto"/>
        <w:jc w:val="both"/>
        <w:textAlignment w:val="baseline"/>
        <w:rPr>
          <w:rFonts w:ascii="Times New Roman" w:eastAsia="Times New Roman" w:hAnsi="Times New Roman" w:cs="Times New Roman"/>
          <w:color w:val="000000"/>
          <w:sz w:val="24"/>
          <w:szCs w:val="24"/>
        </w:rPr>
      </w:pPr>
      <w:r w:rsidRPr="00A201F7">
        <w:rPr>
          <w:rFonts w:ascii="Times New Roman" w:eastAsia="Times New Roman" w:hAnsi="Times New Roman" w:cs="Times New Roman"/>
          <w:color w:val="000000"/>
          <w:sz w:val="24"/>
          <w:szCs w:val="24"/>
        </w:rPr>
        <w:t>Izvornik ili ovjerenu presliku potvrde o nepostojanju duga drugih pravnih osoba s osnove potraživanja Grada Zagreba izdanu od gradskog upravnog tijela nadležnog za financije, ne stariju od 30 dana od dana objave javnog natječaja, ako je osnivač ili ovlaštena osoba za zastupanje natjecatelja pravne osobe ujedno osnivač ili ovlaštena osoba za zastupanje tih drugih pravnih osoba.</w:t>
      </w:r>
    </w:p>
    <w:p w:rsidR="00A201F7" w:rsidRPr="00A201F7" w:rsidRDefault="00A201F7" w:rsidP="00A201F7">
      <w:pPr>
        <w:shd w:val="clear" w:color="auto" w:fill="FFFFFF"/>
        <w:ind w:firstLine="709"/>
        <w:jc w:val="both"/>
        <w:textAlignment w:val="baseline"/>
        <w:rPr>
          <w:rFonts w:ascii="Times New Roman" w:hAnsi="Times New Roman" w:cs="Times New Roman"/>
          <w:color w:val="000000"/>
          <w:sz w:val="24"/>
          <w:szCs w:val="24"/>
        </w:rPr>
      </w:pPr>
    </w:p>
    <w:p w:rsidR="00A201F7" w:rsidRPr="00A201F7" w:rsidRDefault="00A201F7" w:rsidP="00A201F7">
      <w:pPr>
        <w:pStyle w:val="Odlomakpopisa"/>
        <w:jc w:val="both"/>
        <w:rPr>
          <w:rFonts w:ascii="Times New Roman" w:hAnsi="Times New Roman" w:cs="Times New Roman"/>
          <w:sz w:val="24"/>
          <w:szCs w:val="24"/>
        </w:rPr>
      </w:pPr>
    </w:p>
    <w:p w:rsidR="00A201F7" w:rsidRPr="00A201F7" w:rsidRDefault="00A201F7" w:rsidP="00A201F7">
      <w:pPr>
        <w:pStyle w:val="Odlomakpopisa"/>
        <w:jc w:val="both"/>
        <w:rPr>
          <w:rFonts w:ascii="Times New Roman" w:hAnsi="Times New Roman" w:cs="Times New Roman"/>
          <w:sz w:val="24"/>
          <w:szCs w:val="24"/>
        </w:rPr>
      </w:pPr>
    </w:p>
    <w:p w:rsidR="00A201F7" w:rsidRPr="00A201F7" w:rsidRDefault="00A201F7" w:rsidP="00A201F7">
      <w:pPr>
        <w:pStyle w:val="Odlomakpopisa"/>
        <w:jc w:val="both"/>
        <w:rPr>
          <w:rFonts w:ascii="Times New Roman" w:hAnsi="Times New Roman" w:cs="Times New Roman"/>
          <w:sz w:val="24"/>
          <w:szCs w:val="24"/>
        </w:rPr>
      </w:pPr>
    </w:p>
    <w:p w:rsidR="00A201F7" w:rsidRPr="00A201F7" w:rsidRDefault="00A201F7" w:rsidP="00A201F7">
      <w:pPr>
        <w:pStyle w:val="Odlomakpopisa"/>
        <w:spacing w:line="240" w:lineRule="auto"/>
        <w:jc w:val="both"/>
        <w:rPr>
          <w:rFonts w:ascii="Times New Roman" w:hAnsi="Times New Roman" w:cs="Times New Roman"/>
          <w:sz w:val="24"/>
          <w:szCs w:val="24"/>
        </w:rPr>
      </w:pPr>
      <w:r w:rsidRPr="00A201F7">
        <w:rPr>
          <w:rFonts w:ascii="Times New Roman" w:hAnsi="Times New Roman" w:cs="Times New Roman"/>
          <w:b/>
          <w:sz w:val="24"/>
          <w:szCs w:val="24"/>
        </w:rPr>
        <w:t>PREDAJA PONUDE:</w:t>
      </w:r>
    </w:p>
    <w:p w:rsidR="00A201F7" w:rsidRPr="00A201F7" w:rsidRDefault="00A201F7" w:rsidP="00A201F7">
      <w:pPr>
        <w:pStyle w:val="Odlomakpopisa"/>
        <w:spacing w:line="240" w:lineRule="auto"/>
        <w:rPr>
          <w:rFonts w:ascii="Times New Roman" w:hAnsi="Times New Roman" w:cs="Times New Roman"/>
          <w:sz w:val="24"/>
          <w:szCs w:val="24"/>
        </w:rPr>
      </w:pPr>
    </w:p>
    <w:p w:rsidR="00A201F7" w:rsidRPr="00A201F7" w:rsidRDefault="00A201F7" w:rsidP="00A201F7">
      <w:pPr>
        <w:pStyle w:val="Odlomakpopisa"/>
        <w:spacing w:line="240" w:lineRule="auto"/>
        <w:jc w:val="both"/>
        <w:rPr>
          <w:rFonts w:ascii="Times New Roman" w:hAnsi="Times New Roman" w:cs="Times New Roman"/>
          <w:sz w:val="24"/>
          <w:szCs w:val="24"/>
        </w:rPr>
      </w:pP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 xml:space="preserve">Ponudu sa dokazima o ispunjenim uvjetima natječaja dostaviti na adresu </w:t>
      </w:r>
      <w:r w:rsidRPr="00A201F7">
        <w:rPr>
          <w:rFonts w:ascii="Times New Roman" w:hAnsi="Times New Roman" w:cs="Times New Roman"/>
          <w:b/>
          <w:sz w:val="24"/>
          <w:szCs w:val="24"/>
        </w:rPr>
        <w:t>Dom za starije osobe Trnje, Zagreb, Poljička ulica 12, s obveznom naznakom „NATJEČAJ ZA POSLOVNI PROSTOR redni broj prostora, NE OTVARATI“</w:t>
      </w:r>
      <w:r w:rsidRPr="00A201F7">
        <w:rPr>
          <w:rFonts w:ascii="Times New Roman" w:hAnsi="Times New Roman" w:cs="Times New Roman"/>
          <w:sz w:val="24"/>
          <w:szCs w:val="24"/>
        </w:rPr>
        <w:t>.</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Krajnji rok za dostavu ponude je 15 dana od objave natječaja na web stranici Doma za starije osobe Trnje</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Javno otvaranje ponuda bit će _._.2025. u _:_ sati u prostorijama Doma.</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Dom zadržava pravo ne prihvatiti ni jednu ponudu.</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Najpovoljnija ponuda smatrat će se ona koja uz ispunjene uvjete iz natječaja sadrži i najviši iznos zakupnine.</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Odluku o izboru najpovoljnijeg natjecatelja donosi Upravno vijeće Doma.</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O ishodu natječaja natjecatelj će biti pisano obaviješten u roku od 15 dana od dana otvaranja ponuda.</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 xml:space="preserve">Izabrani natjecatelj za zakup poslovnog prostora obavezan je nakon primitka odluke, a prije sklapanja ugovora uplatiti razliku od visine tri ponuđene zakupnine uvećane </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Izabrani natjecatelj za zakup poslovnog prostora obavezan je nakon primitka odluke, a prije sklapanja ugovora uplatiti razliku iznosa iz točke 8. Općih uvjeta natječaja ovog Javnog natječaja do visine tri ponuđene zakupnine uvećane za PDV.</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Natjecatelju čija je ponuda izabrana kao najpovoljnija uplaćena jamčevina se uračunava u zakupninu, a ostalim natjecateljima uplaćena jamčevina vraća se u roku od 30 dana od konačnosti odluke.</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Uplaćena jamčevina vraća se natjecatelju ako odustane od ponude najkasnije dan prije otvaranja ponuda.</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 xml:space="preserve">Uplaćena jamčevina ne vraća se najpovoljnijem ponuditelju ako odustane od sklapanja ugovora o zakupu. </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 xml:space="preserve">Izabrani ponuditelj dužan je najkasnije u roku od 15 dana od dostavljanja obavijesti o ishodu natječaja , sklopiti Ugovor o zakupu prostora, u protivnom, smatra će se da je </w:t>
      </w:r>
      <w:r w:rsidRPr="00A201F7">
        <w:rPr>
          <w:rFonts w:ascii="Times New Roman" w:hAnsi="Times New Roman" w:cs="Times New Roman"/>
          <w:sz w:val="24"/>
          <w:szCs w:val="24"/>
        </w:rPr>
        <w:lastRenderedPageBreak/>
        <w:t>odustao od sklapanja ugovora te će se ugovor sklopiti sa sljedećim najpovoljnijim ponuditeljem.</w:t>
      </w:r>
    </w:p>
    <w:p w:rsidR="00A201F7" w:rsidRPr="00A201F7" w:rsidRDefault="00A201F7" w:rsidP="00A201F7">
      <w:pPr>
        <w:pStyle w:val="Odlomakpopisa"/>
        <w:numPr>
          <w:ilvl w:val="0"/>
          <w:numId w:val="19"/>
        </w:numPr>
        <w:spacing w:line="240" w:lineRule="auto"/>
        <w:jc w:val="both"/>
        <w:rPr>
          <w:rFonts w:ascii="Times New Roman" w:hAnsi="Times New Roman" w:cs="Times New Roman"/>
          <w:sz w:val="24"/>
          <w:szCs w:val="24"/>
        </w:rPr>
      </w:pPr>
      <w:r w:rsidRPr="00A201F7">
        <w:rPr>
          <w:rFonts w:ascii="Times New Roman" w:hAnsi="Times New Roman" w:cs="Times New Roman"/>
          <w:sz w:val="24"/>
          <w:szCs w:val="24"/>
        </w:rPr>
        <w:t>Nezadovoljni ponuditelj može izjaviti prigovor Upravnom vijeću Doma u roku od 8 dana od dana dostave. Upravno vijeće može odluku izmijeniti, potvrditi ili izjavljeni prigovor odbiti kao neosnovan. Odluka o prigovoru je konačna.</w:t>
      </w:r>
    </w:p>
    <w:p w:rsidR="00A201F7" w:rsidRPr="00A201F7" w:rsidRDefault="00A201F7" w:rsidP="00A201F7">
      <w:pPr>
        <w:pStyle w:val="Odlomakpopisa"/>
        <w:spacing w:line="240" w:lineRule="auto"/>
        <w:ind w:left="644"/>
        <w:jc w:val="both"/>
        <w:rPr>
          <w:rFonts w:ascii="Times New Roman" w:hAnsi="Times New Roman" w:cs="Times New Roman"/>
          <w:sz w:val="24"/>
          <w:szCs w:val="24"/>
        </w:rPr>
      </w:pPr>
    </w:p>
    <w:p w:rsidR="00A201F7" w:rsidRPr="00A201F7" w:rsidRDefault="00A201F7" w:rsidP="00A201F7">
      <w:pPr>
        <w:pStyle w:val="Odlomakpopisa"/>
        <w:spacing w:line="240" w:lineRule="auto"/>
        <w:ind w:left="644"/>
        <w:jc w:val="both"/>
        <w:rPr>
          <w:rFonts w:ascii="Times New Roman" w:hAnsi="Times New Roman" w:cs="Times New Roman"/>
          <w:sz w:val="24"/>
          <w:szCs w:val="24"/>
        </w:rPr>
      </w:pPr>
      <w:r w:rsidRPr="00A201F7">
        <w:rPr>
          <w:rFonts w:ascii="Times New Roman" w:hAnsi="Times New Roman" w:cs="Times New Roman"/>
          <w:sz w:val="24"/>
          <w:szCs w:val="24"/>
        </w:rPr>
        <w:t>Te će se tražiti suglasnost na tekst natječaja od Grada Zagreba, Gradskog ureda za upravljanje imovinom i stanovanje.</w:t>
      </w:r>
    </w:p>
    <w:p w:rsidR="00A201F7"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Ad. 11.</w:t>
      </w:r>
    </w:p>
    <w:p w:rsidR="00A201F7" w:rsidRPr="00A201F7" w:rsidRDefault="00A201F7" w:rsidP="00A201F7">
      <w:pPr>
        <w:pStyle w:val="Odlomakpopisa"/>
        <w:spacing w:line="240" w:lineRule="auto"/>
        <w:ind w:left="0"/>
        <w:jc w:val="both"/>
        <w:rPr>
          <w:rFonts w:ascii="Times New Roman" w:hAnsi="Times New Roman" w:cs="Times New Roman"/>
          <w:sz w:val="24"/>
          <w:szCs w:val="24"/>
        </w:rPr>
      </w:pPr>
      <w:r w:rsidRPr="00A201F7">
        <w:rPr>
          <w:rFonts w:ascii="Times New Roman" w:hAnsi="Times New Roman" w:cs="Times New Roman"/>
          <w:sz w:val="24"/>
          <w:szCs w:val="24"/>
        </w:rPr>
        <w:tab/>
        <w:t xml:space="preserve">ZAKLJUČAK: </w:t>
      </w:r>
      <w:r w:rsidRPr="00A201F7">
        <w:rPr>
          <w:rFonts w:ascii="Times New Roman" w:hAnsi="Times New Roman" w:cs="Times New Roman"/>
          <w:sz w:val="24"/>
          <w:szCs w:val="24"/>
        </w:rPr>
        <w:t>Daje se prethodna suglasnost na prijedlog Odluke kojom se utvrđuje cijena dostave ručka za korisnike koji žive u zajedničkom kućanstvu.</w:t>
      </w:r>
    </w:p>
    <w:p w:rsidR="00A201F7"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Ad. 12.</w:t>
      </w:r>
    </w:p>
    <w:p w:rsidR="00A201F7"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b/>
        <w:t xml:space="preserve">ODLUKE: </w:t>
      </w:r>
      <w:r w:rsidRPr="00A201F7">
        <w:rPr>
          <w:rFonts w:ascii="Times New Roman" w:hAnsi="Times New Roman" w:cs="Times New Roman"/>
          <w:sz w:val="24"/>
          <w:szCs w:val="24"/>
        </w:rPr>
        <w:t>Odobrava se nabava roba: svježa junetina, janjetina i teletina i svježa svinjetina, te se ujedno donose</w:t>
      </w:r>
    </w:p>
    <w:p w:rsidR="00A201F7"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i</w:t>
      </w:r>
    </w:p>
    <w:p w:rsidR="00A201F7"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b/>
        <w:t xml:space="preserve">ODLUKE: </w:t>
      </w:r>
      <w:r w:rsidRPr="00A201F7">
        <w:rPr>
          <w:rFonts w:ascii="Times New Roman" w:hAnsi="Times New Roman" w:cs="Times New Roman"/>
          <w:sz w:val="24"/>
          <w:szCs w:val="24"/>
        </w:rPr>
        <w:t>Kojima se daje suglasnost ravnatelju da ovlasti Grad Zagreb da provede javnu nabavu za predmete nabave: svježa junetina, janjetina i teletina i svježa svinjetina.</w:t>
      </w:r>
    </w:p>
    <w:p w:rsidR="00A201F7" w:rsidRPr="00A201F7" w:rsidRDefault="00A201F7" w:rsidP="00FF2BFE">
      <w:pPr>
        <w:jc w:val="both"/>
        <w:rPr>
          <w:rFonts w:ascii="Times New Roman" w:hAnsi="Times New Roman" w:cs="Times New Roman"/>
          <w:sz w:val="24"/>
          <w:szCs w:val="24"/>
        </w:rPr>
      </w:pPr>
      <w:r w:rsidRPr="00A201F7">
        <w:rPr>
          <w:rFonts w:ascii="Times New Roman" w:hAnsi="Times New Roman" w:cs="Times New Roman"/>
          <w:sz w:val="24"/>
          <w:szCs w:val="24"/>
        </w:rPr>
        <w:tab/>
      </w:r>
    </w:p>
    <w:p w:rsidR="00C97407" w:rsidRPr="00A201F7" w:rsidRDefault="00F43631" w:rsidP="0045021C">
      <w:pPr>
        <w:spacing w:after="0" w:line="240" w:lineRule="auto"/>
        <w:jc w:val="both"/>
        <w:rPr>
          <w:rFonts w:ascii="Times New Roman" w:hAnsi="Times New Roman" w:cs="Times New Roman"/>
          <w:sz w:val="24"/>
          <w:szCs w:val="24"/>
        </w:rPr>
      </w:pPr>
      <w:r w:rsidRPr="00A201F7">
        <w:rPr>
          <w:rFonts w:ascii="Times New Roman" w:hAnsi="Times New Roman" w:cs="Times New Roman"/>
          <w:sz w:val="24"/>
          <w:szCs w:val="24"/>
        </w:rPr>
        <w:t>Završeno u</w:t>
      </w:r>
      <w:r w:rsidR="004C0163" w:rsidRPr="00A201F7">
        <w:rPr>
          <w:rFonts w:ascii="Times New Roman" w:hAnsi="Times New Roman" w:cs="Times New Roman"/>
          <w:sz w:val="24"/>
          <w:szCs w:val="24"/>
        </w:rPr>
        <w:t xml:space="preserve"> </w:t>
      </w:r>
      <w:r w:rsidR="00A201F7">
        <w:rPr>
          <w:rFonts w:ascii="Times New Roman" w:hAnsi="Times New Roman" w:cs="Times New Roman"/>
          <w:sz w:val="24"/>
          <w:szCs w:val="24"/>
        </w:rPr>
        <w:t>18:00</w:t>
      </w:r>
      <w:bookmarkStart w:id="0" w:name="_GoBack"/>
      <w:bookmarkEnd w:id="0"/>
      <w:r w:rsidR="004C0163" w:rsidRPr="00A201F7">
        <w:rPr>
          <w:rFonts w:ascii="Times New Roman" w:hAnsi="Times New Roman" w:cs="Times New Roman"/>
          <w:sz w:val="24"/>
          <w:szCs w:val="24"/>
        </w:rPr>
        <w:t xml:space="preserve"> </w:t>
      </w:r>
      <w:r w:rsidR="00882AE3" w:rsidRPr="00A201F7">
        <w:rPr>
          <w:rFonts w:ascii="Times New Roman" w:hAnsi="Times New Roman" w:cs="Times New Roman"/>
          <w:sz w:val="24"/>
          <w:szCs w:val="24"/>
        </w:rPr>
        <w:t>sati</w:t>
      </w:r>
    </w:p>
    <w:sectPr w:rsidR="00C97407" w:rsidRPr="00A20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0ACD"/>
    <w:multiLevelType w:val="hybridMultilevel"/>
    <w:tmpl w:val="06380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D5D79"/>
    <w:multiLevelType w:val="hybridMultilevel"/>
    <w:tmpl w:val="6F54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B562F"/>
    <w:multiLevelType w:val="hybridMultilevel"/>
    <w:tmpl w:val="D1E00D3E"/>
    <w:lvl w:ilvl="0" w:tplc="0409000F">
      <w:start w:val="1"/>
      <w:numFmt w:val="decimal"/>
      <w:lvlText w:val="%1."/>
      <w:lvlJc w:val="left"/>
      <w:pPr>
        <w:ind w:left="1429" w:hanging="360"/>
      </w:pPr>
    </w:lvl>
    <w:lvl w:ilvl="1" w:tplc="5238B50E">
      <w:start w:val="1"/>
      <w:numFmt w:val="decimal"/>
      <w:lvlText w:val="%2."/>
      <w:lvlJc w:val="left"/>
      <w:pPr>
        <w:ind w:left="502" w:hanging="360"/>
      </w:pPr>
      <w:rPr>
        <w:rFonts w:ascii="Times New Roman" w:eastAsia="Times New Roman" w:hAnsi="Times New Roman" w:cs="Times New Roman"/>
        <w:b/>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28935657"/>
    <w:multiLevelType w:val="hybridMultilevel"/>
    <w:tmpl w:val="34CAA4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0B721E"/>
    <w:multiLevelType w:val="hybridMultilevel"/>
    <w:tmpl w:val="C292E14C"/>
    <w:lvl w:ilvl="0" w:tplc="6D3030C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56034E8"/>
    <w:multiLevelType w:val="hybridMultilevel"/>
    <w:tmpl w:val="CDCA6E7C"/>
    <w:lvl w:ilvl="0" w:tplc="623062F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606110E"/>
    <w:multiLevelType w:val="hybridMultilevel"/>
    <w:tmpl w:val="6C4E5D9C"/>
    <w:lvl w:ilvl="0" w:tplc="B9580BC8">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7392643"/>
    <w:multiLevelType w:val="singleLevel"/>
    <w:tmpl w:val="728C05B4"/>
    <w:lvl w:ilvl="0">
      <w:numFmt w:val="bullet"/>
      <w:lvlText w:val="-"/>
      <w:lvlJc w:val="left"/>
      <w:pPr>
        <w:tabs>
          <w:tab w:val="num" w:pos="360"/>
        </w:tabs>
        <w:ind w:left="360" w:hanging="360"/>
      </w:pPr>
      <w:rPr>
        <w:rFonts w:hint="default"/>
        <w:color w:val="auto"/>
      </w:rPr>
    </w:lvl>
  </w:abstractNum>
  <w:abstractNum w:abstractNumId="8" w15:restartNumberingAfterBreak="0">
    <w:nsid w:val="486810D4"/>
    <w:multiLevelType w:val="hybridMultilevel"/>
    <w:tmpl w:val="D46E117A"/>
    <w:lvl w:ilvl="0" w:tplc="C1E876DA">
      <w:start w:val="1"/>
      <w:numFmt w:val="decimal"/>
      <w:lvlText w:val="%1."/>
      <w:lvlJc w:val="left"/>
      <w:pPr>
        <w:ind w:left="644" w:hanging="360"/>
      </w:pPr>
      <w:rPr>
        <w:rFonts w:hint="default"/>
        <w:b/>
      </w:rPr>
    </w:lvl>
    <w:lvl w:ilvl="1" w:tplc="C2C47FCE">
      <w:start w:val="1"/>
      <w:numFmt w:val="decimal"/>
      <w:lvlText w:val="%2."/>
      <w:lvlJc w:val="left"/>
      <w:pPr>
        <w:ind w:left="1364" w:hanging="360"/>
      </w:pPr>
      <w:rPr>
        <w:rFonts w:ascii="Times New Roman" w:hAnsi="Times New Roman" w:cs="Times New Roman" w:hint="default"/>
      </w:r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50CD101E"/>
    <w:multiLevelType w:val="hybridMultilevel"/>
    <w:tmpl w:val="772C594C"/>
    <w:lvl w:ilvl="0" w:tplc="E5964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4F3652"/>
    <w:multiLevelType w:val="hybridMultilevel"/>
    <w:tmpl w:val="7FAC6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F14C7B"/>
    <w:multiLevelType w:val="hybridMultilevel"/>
    <w:tmpl w:val="A98ABAC4"/>
    <w:lvl w:ilvl="0" w:tplc="75A4B6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2" w15:restartNumberingAfterBreak="0">
    <w:nsid w:val="5B80767C"/>
    <w:multiLevelType w:val="hybridMultilevel"/>
    <w:tmpl w:val="AC5E0A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631C63A5"/>
    <w:multiLevelType w:val="hybridMultilevel"/>
    <w:tmpl w:val="45343374"/>
    <w:lvl w:ilvl="0" w:tplc="2D14CBE2">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78F15FC"/>
    <w:multiLevelType w:val="hybridMultilevel"/>
    <w:tmpl w:val="1AC8D71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692C096F"/>
    <w:multiLevelType w:val="hybridMultilevel"/>
    <w:tmpl w:val="2494C4D6"/>
    <w:lvl w:ilvl="0" w:tplc="C0AADDD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7A82B40"/>
    <w:multiLevelType w:val="hybridMultilevel"/>
    <w:tmpl w:val="5324F4CC"/>
    <w:lvl w:ilvl="0" w:tplc="D4AC59E6">
      <w:start w:val="1"/>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11"/>
  </w:num>
  <w:num w:numId="2">
    <w:abstractNumId w:val="4"/>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8"/>
  </w:num>
  <w:num w:numId="18">
    <w:abstractNumId w:val="14"/>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55"/>
    <w:rsid w:val="000755E6"/>
    <w:rsid w:val="000C4F8A"/>
    <w:rsid w:val="000C70A1"/>
    <w:rsid w:val="001870BD"/>
    <w:rsid w:val="001B1865"/>
    <w:rsid w:val="001B7E4A"/>
    <w:rsid w:val="00205EAC"/>
    <w:rsid w:val="00243DF7"/>
    <w:rsid w:val="002550C3"/>
    <w:rsid w:val="00293C3B"/>
    <w:rsid w:val="003F1DA0"/>
    <w:rsid w:val="003F48F8"/>
    <w:rsid w:val="003F5726"/>
    <w:rsid w:val="0045021C"/>
    <w:rsid w:val="00483BCC"/>
    <w:rsid w:val="00486AC2"/>
    <w:rsid w:val="004A559D"/>
    <w:rsid w:val="004B4B7F"/>
    <w:rsid w:val="004C0163"/>
    <w:rsid w:val="004D29BD"/>
    <w:rsid w:val="00506E54"/>
    <w:rsid w:val="005E408F"/>
    <w:rsid w:val="0066121D"/>
    <w:rsid w:val="00674344"/>
    <w:rsid w:val="006E558A"/>
    <w:rsid w:val="0071718A"/>
    <w:rsid w:val="007A3113"/>
    <w:rsid w:val="00803859"/>
    <w:rsid w:val="0081638D"/>
    <w:rsid w:val="00875B92"/>
    <w:rsid w:val="00882AE3"/>
    <w:rsid w:val="008D15E3"/>
    <w:rsid w:val="008E01E0"/>
    <w:rsid w:val="00933C97"/>
    <w:rsid w:val="00955869"/>
    <w:rsid w:val="0096286F"/>
    <w:rsid w:val="009C08B7"/>
    <w:rsid w:val="00A201F7"/>
    <w:rsid w:val="00A21AC7"/>
    <w:rsid w:val="00A32989"/>
    <w:rsid w:val="00A419DD"/>
    <w:rsid w:val="00A63878"/>
    <w:rsid w:val="00A8571B"/>
    <w:rsid w:val="00AE4368"/>
    <w:rsid w:val="00B14092"/>
    <w:rsid w:val="00B62C4B"/>
    <w:rsid w:val="00C32F45"/>
    <w:rsid w:val="00C75A44"/>
    <w:rsid w:val="00C97407"/>
    <w:rsid w:val="00D27E36"/>
    <w:rsid w:val="00D73955"/>
    <w:rsid w:val="00DE5019"/>
    <w:rsid w:val="00DF1486"/>
    <w:rsid w:val="00DF5C0C"/>
    <w:rsid w:val="00E23210"/>
    <w:rsid w:val="00E502DC"/>
    <w:rsid w:val="00F43631"/>
    <w:rsid w:val="00F46EBA"/>
    <w:rsid w:val="00FF2BF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0E1B"/>
  <w15:docId w15:val="{4830727F-0BC7-4A04-A4B1-1A2DEE27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C97407"/>
    <w:pPr>
      <w:spacing w:after="0" w:line="240" w:lineRule="auto"/>
      <w:jc w:val="both"/>
    </w:pPr>
    <w:rPr>
      <w:rFonts w:ascii="Times New Roman" w:eastAsia="Times New Roman" w:hAnsi="Times New Roman" w:cs="Times New Roman"/>
      <w:sz w:val="24"/>
      <w:szCs w:val="24"/>
      <w:lang w:eastAsia="en-US"/>
    </w:rPr>
  </w:style>
  <w:style w:type="character" w:customStyle="1" w:styleId="TijelotekstaChar">
    <w:name w:val="Tijelo teksta Char"/>
    <w:basedOn w:val="Zadanifontodlomka"/>
    <w:link w:val="Tijeloteksta"/>
    <w:rsid w:val="00C97407"/>
    <w:rPr>
      <w:rFonts w:ascii="Times New Roman" w:eastAsia="Times New Roman" w:hAnsi="Times New Roman" w:cs="Times New Roman"/>
      <w:sz w:val="24"/>
      <w:szCs w:val="24"/>
      <w:lang w:eastAsia="en-US"/>
    </w:rPr>
  </w:style>
  <w:style w:type="paragraph" w:styleId="Odlomakpopisa">
    <w:name w:val="List Paragraph"/>
    <w:basedOn w:val="Normal"/>
    <w:uiPriority w:val="34"/>
    <w:qFormat/>
    <w:rsid w:val="004D2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1509</Words>
  <Characters>8604</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Tajnik</cp:lastModifiedBy>
  <cp:revision>59</cp:revision>
  <dcterms:created xsi:type="dcterms:W3CDTF">2020-02-27T07:45:00Z</dcterms:created>
  <dcterms:modified xsi:type="dcterms:W3CDTF">2025-05-15T05:37:00Z</dcterms:modified>
</cp:coreProperties>
</file>